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99E1" w14:textId="4729A952" w:rsidR="007262AF" w:rsidRPr="006E1990" w:rsidRDefault="007262AF" w:rsidP="00127AAA">
      <w:pPr>
        <w:rPr>
          <w:rFonts w:ascii="Arial" w:hAnsi="Arial" w:cs="Arial"/>
          <w:color w:val="5B5B5F"/>
          <w:sz w:val="36"/>
          <w:szCs w:val="36"/>
        </w:rPr>
      </w:pPr>
    </w:p>
    <w:p w14:paraId="1923821E" w14:textId="08E9AD29" w:rsidR="00127AAA" w:rsidRPr="00AF2953" w:rsidRDefault="007262AF" w:rsidP="00127AAA">
      <w:pPr>
        <w:rPr>
          <w:rFonts w:ascii="Arial" w:hAnsi="Arial" w:cs="Arial"/>
          <w:b/>
          <w:bCs/>
          <w:color w:val="000000" w:themeColor="text1"/>
          <w:sz w:val="56"/>
          <w:szCs w:val="56"/>
        </w:rPr>
      </w:pPr>
      <w:r w:rsidRPr="00AF2953">
        <w:rPr>
          <w:rFonts w:ascii="Arial" w:hAnsi="Arial" w:cs="Arial"/>
          <w:color w:val="000000" w:themeColor="text1"/>
          <w:sz w:val="56"/>
          <w:szCs w:val="56"/>
        </w:rPr>
        <w:t>PREGÃO</w:t>
      </w:r>
    </w:p>
    <w:p w14:paraId="43096063" w14:textId="3D2228E1" w:rsidR="007262AF" w:rsidRPr="00AF2953" w:rsidRDefault="007262AF" w:rsidP="00127AAA">
      <w:pPr>
        <w:rPr>
          <w:rFonts w:ascii="Arial" w:hAnsi="Arial" w:cs="Arial"/>
          <w:b/>
          <w:bCs/>
          <w:color w:val="000000" w:themeColor="text1"/>
          <w:sz w:val="56"/>
          <w:szCs w:val="56"/>
        </w:rPr>
      </w:pPr>
      <w:r w:rsidRPr="00AF2953">
        <w:rPr>
          <w:rFonts w:ascii="Arial" w:hAnsi="Arial" w:cs="Arial"/>
          <w:color w:val="000000" w:themeColor="text1"/>
          <w:sz w:val="56"/>
          <w:szCs w:val="56"/>
        </w:rPr>
        <w:t>ELETRÔNICO</w:t>
      </w:r>
    </w:p>
    <w:p w14:paraId="02437A2A" w14:textId="7F9A6091" w:rsidR="00127AAA" w:rsidRPr="00AF2953" w:rsidRDefault="008D0308" w:rsidP="00127AAA">
      <w:pPr>
        <w:rPr>
          <w:rFonts w:ascii="Arial" w:hAnsi="Arial" w:cs="Arial"/>
          <w:i/>
          <w:iCs/>
          <w:color w:val="000000" w:themeColor="text1"/>
          <w:sz w:val="28"/>
          <w:szCs w:val="28"/>
        </w:rPr>
      </w:pPr>
      <w:r>
        <w:rPr>
          <w:rFonts w:ascii="Arial" w:hAnsi="Arial" w:cs="Arial"/>
          <w:i/>
          <w:iCs/>
          <w:color w:val="000000" w:themeColor="text1"/>
          <w:sz w:val="28"/>
          <w:szCs w:val="28"/>
        </w:rPr>
        <w:t>01</w:t>
      </w:r>
      <w:r w:rsidR="00127AAA" w:rsidRPr="00AF2953">
        <w:rPr>
          <w:rFonts w:ascii="Arial" w:hAnsi="Arial" w:cs="Arial"/>
          <w:i/>
          <w:iCs/>
          <w:color w:val="000000" w:themeColor="text1"/>
          <w:sz w:val="28"/>
          <w:szCs w:val="28"/>
        </w:rPr>
        <w:t>/</w:t>
      </w:r>
      <w:r w:rsidR="00306591">
        <w:rPr>
          <w:rFonts w:ascii="Arial" w:hAnsi="Arial" w:cs="Arial"/>
          <w:i/>
          <w:iCs/>
          <w:color w:val="000000" w:themeColor="text1"/>
          <w:sz w:val="28"/>
          <w:szCs w:val="28"/>
        </w:rPr>
        <w:t>2024</w:t>
      </w:r>
    </w:p>
    <w:p w14:paraId="71B258C0" w14:textId="77777777" w:rsidR="00127AAA" w:rsidRPr="00AF2953" w:rsidRDefault="00127AAA" w:rsidP="00127AAA">
      <w:pPr>
        <w:spacing w:line="259" w:lineRule="auto"/>
        <w:rPr>
          <w:rFonts w:ascii="Arial" w:hAnsi="Arial" w:cs="Arial"/>
          <w:b/>
          <w:bCs/>
          <w:color w:val="000000" w:themeColor="text1"/>
          <w:sz w:val="28"/>
          <w:szCs w:val="28"/>
        </w:rPr>
      </w:pPr>
    </w:p>
    <w:p w14:paraId="1D07AD44" w14:textId="4293321D" w:rsidR="00127AAA" w:rsidRPr="00AF2953" w:rsidRDefault="00127AAA" w:rsidP="00127AAA">
      <w:pPr>
        <w:spacing w:line="259" w:lineRule="auto"/>
        <w:rPr>
          <w:rFonts w:ascii="Arial" w:hAnsi="Arial" w:cs="Arial"/>
          <w:b/>
          <w:bCs/>
          <w:color w:val="000000" w:themeColor="text1"/>
          <w:sz w:val="26"/>
          <w:szCs w:val="26"/>
        </w:rPr>
      </w:pPr>
      <w:r w:rsidRPr="00AF2953">
        <w:rPr>
          <w:rFonts w:ascii="Arial" w:hAnsi="Arial" w:cs="Arial"/>
          <w:b/>
          <w:bCs/>
          <w:color w:val="000000" w:themeColor="text1"/>
          <w:sz w:val="32"/>
          <w:szCs w:val="32"/>
        </w:rPr>
        <w:t>CONTRATANTE</w:t>
      </w:r>
      <w:r w:rsidRPr="00AF2953">
        <w:rPr>
          <w:rFonts w:ascii="Arial" w:hAnsi="Arial" w:cs="Arial"/>
          <w:b/>
          <w:bCs/>
          <w:color w:val="000000" w:themeColor="text1"/>
          <w:sz w:val="26"/>
          <w:szCs w:val="26"/>
        </w:rPr>
        <w:t xml:space="preserve"> </w:t>
      </w:r>
    </w:p>
    <w:p w14:paraId="4A8EDD19" w14:textId="2AED7BC6" w:rsidR="00127AAA" w:rsidRPr="00AF2953" w:rsidRDefault="00306591" w:rsidP="0E03D98A">
      <w:pPr>
        <w:rPr>
          <w:rFonts w:ascii="Arial" w:hAnsi="Arial" w:cs="Arial"/>
          <w:color w:val="000000" w:themeColor="text1"/>
          <w:sz w:val="26"/>
          <w:szCs w:val="26"/>
        </w:rPr>
      </w:pPr>
      <w:r>
        <w:rPr>
          <w:rFonts w:ascii="Arial" w:hAnsi="Arial" w:cs="Arial"/>
          <w:color w:val="000000" w:themeColor="text1"/>
          <w:sz w:val="26"/>
          <w:szCs w:val="26"/>
        </w:rPr>
        <w:t>PREFEITURA MUNICIPAL DE LARANJAL-PR</w:t>
      </w:r>
    </w:p>
    <w:p w14:paraId="65C4E84A" w14:textId="77777777" w:rsidR="00127AAA" w:rsidRPr="00AF2953" w:rsidRDefault="00127AAA" w:rsidP="00127AAA">
      <w:pPr>
        <w:rPr>
          <w:rFonts w:ascii="Arial" w:hAnsi="Arial" w:cs="Arial"/>
          <w:color w:val="000000" w:themeColor="text1"/>
          <w:sz w:val="26"/>
          <w:szCs w:val="26"/>
        </w:rPr>
      </w:pPr>
    </w:p>
    <w:p w14:paraId="18911010" w14:textId="77777777" w:rsidR="00244403" w:rsidRPr="00AF2953" w:rsidRDefault="00244403" w:rsidP="00127AAA">
      <w:pPr>
        <w:rPr>
          <w:rFonts w:ascii="Arial" w:hAnsi="Arial" w:cs="Arial"/>
          <w:b/>
          <w:bCs/>
          <w:color w:val="000000" w:themeColor="text1"/>
          <w:sz w:val="32"/>
          <w:szCs w:val="32"/>
        </w:rPr>
      </w:pPr>
    </w:p>
    <w:p w14:paraId="4E10416A" w14:textId="1B39EEF6" w:rsidR="00127AAA" w:rsidRPr="00AF2953" w:rsidRDefault="00127AAA" w:rsidP="00127AAA">
      <w:pPr>
        <w:rPr>
          <w:rFonts w:ascii="Arial" w:hAnsi="Arial" w:cs="Arial"/>
          <w:b/>
          <w:bCs/>
          <w:color w:val="000000" w:themeColor="text1"/>
          <w:sz w:val="26"/>
          <w:szCs w:val="26"/>
        </w:rPr>
      </w:pPr>
      <w:r w:rsidRPr="00AF2953">
        <w:rPr>
          <w:rFonts w:ascii="Arial" w:hAnsi="Arial" w:cs="Arial"/>
          <w:b/>
          <w:bCs/>
          <w:color w:val="000000" w:themeColor="text1"/>
          <w:sz w:val="32"/>
          <w:szCs w:val="32"/>
        </w:rPr>
        <w:t>OBJETO</w:t>
      </w:r>
    </w:p>
    <w:p w14:paraId="03282591" w14:textId="77777777" w:rsidR="008D0308" w:rsidRPr="008D0308" w:rsidRDefault="008D0308" w:rsidP="008D0308">
      <w:pPr>
        <w:rPr>
          <w:rFonts w:ascii="Arial" w:hAnsi="Arial" w:cs="Arial"/>
          <w:color w:val="000000" w:themeColor="text1"/>
          <w:sz w:val="28"/>
          <w:szCs w:val="28"/>
        </w:rPr>
      </w:pPr>
      <w:r w:rsidRPr="008D0308">
        <w:rPr>
          <w:rFonts w:ascii="Arial" w:hAnsi="Arial" w:cs="Arial"/>
          <w:color w:val="000000" w:themeColor="text1"/>
          <w:sz w:val="28"/>
          <w:szCs w:val="28"/>
        </w:rPr>
        <w:t>REGISTRO DE PREÇO PARA AQUISIÇÃO DE APARELHOS DE AR CONDICIONADO PARA AS SECRETARIAS DE EDUCAÇÃO, SAÚDE E ADMINISTRAÇÃO.</w:t>
      </w:r>
    </w:p>
    <w:p w14:paraId="0160A673" w14:textId="77777777" w:rsidR="00127AAA" w:rsidRPr="00AF2953" w:rsidRDefault="00127AAA" w:rsidP="00127AAA">
      <w:pPr>
        <w:rPr>
          <w:rFonts w:ascii="Arial" w:hAnsi="Arial" w:cs="Arial"/>
          <w:color w:val="000000" w:themeColor="text1"/>
          <w:sz w:val="26"/>
          <w:szCs w:val="26"/>
        </w:rPr>
      </w:pPr>
    </w:p>
    <w:p w14:paraId="3DC07449" w14:textId="77777777" w:rsidR="00244403" w:rsidRPr="00AF2953" w:rsidRDefault="00244403" w:rsidP="00127AAA">
      <w:pPr>
        <w:rPr>
          <w:rFonts w:ascii="Arial" w:hAnsi="Arial" w:cs="Arial"/>
          <w:b/>
          <w:bCs/>
          <w:color w:val="000000" w:themeColor="text1"/>
          <w:sz w:val="32"/>
          <w:szCs w:val="32"/>
        </w:rPr>
      </w:pPr>
    </w:p>
    <w:p w14:paraId="73DE36BB" w14:textId="08945653" w:rsidR="00127AAA" w:rsidRPr="00AF2953" w:rsidRDefault="00127AAA" w:rsidP="00127AAA">
      <w:pPr>
        <w:rPr>
          <w:rFonts w:ascii="Arial" w:hAnsi="Arial" w:cs="Arial"/>
          <w:b/>
          <w:bCs/>
          <w:color w:val="000000" w:themeColor="text1"/>
          <w:sz w:val="26"/>
          <w:szCs w:val="26"/>
        </w:rPr>
      </w:pPr>
      <w:r w:rsidRPr="00AF2953">
        <w:rPr>
          <w:rFonts w:ascii="Arial" w:hAnsi="Arial" w:cs="Arial"/>
          <w:b/>
          <w:bCs/>
          <w:color w:val="000000" w:themeColor="text1"/>
          <w:sz w:val="32"/>
          <w:szCs w:val="32"/>
        </w:rPr>
        <w:t>VALOR</w:t>
      </w:r>
      <w:r w:rsidRPr="00AF2953">
        <w:rPr>
          <w:rFonts w:ascii="Arial" w:hAnsi="Arial" w:cs="Arial"/>
          <w:b/>
          <w:bCs/>
          <w:color w:val="000000" w:themeColor="text1"/>
          <w:sz w:val="26"/>
          <w:szCs w:val="26"/>
        </w:rPr>
        <w:t xml:space="preserve"> </w:t>
      </w:r>
      <w:r w:rsidRPr="00AF2953">
        <w:rPr>
          <w:rFonts w:ascii="Arial" w:hAnsi="Arial" w:cs="Arial"/>
          <w:b/>
          <w:bCs/>
          <w:color w:val="000000" w:themeColor="text1"/>
          <w:sz w:val="32"/>
          <w:szCs w:val="32"/>
        </w:rPr>
        <w:t>TOTAL DA CONTRATAÇÃO</w:t>
      </w:r>
    </w:p>
    <w:p w14:paraId="2EE6A38A" w14:textId="61CB8A87" w:rsidR="00127AAA" w:rsidRPr="008D0308" w:rsidRDefault="00127AAA" w:rsidP="00127AAA">
      <w:pPr>
        <w:rPr>
          <w:rFonts w:ascii="Arial" w:hAnsi="Arial" w:cs="Arial"/>
          <w:b/>
          <w:bCs/>
          <w:color w:val="000000" w:themeColor="text1"/>
        </w:rPr>
      </w:pPr>
      <w:r w:rsidRPr="008D0308">
        <w:rPr>
          <w:rFonts w:ascii="Arial" w:hAnsi="Arial" w:cs="Arial"/>
          <w:b/>
          <w:bCs/>
          <w:color w:val="000000" w:themeColor="text1"/>
        </w:rPr>
        <w:t>R$</w:t>
      </w:r>
      <w:r w:rsidR="008D0308" w:rsidRPr="008D0308">
        <w:rPr>
          <w:rFonts w:ascii="Arial" w:hAnsi="Arial" w:cs="Arial"/>
          <w:b/>
          <w:bCs/>
          <w:color w:val="000000" w:themeColor="text1"/>
        </w:rPr>
        <w:t xml:space="preserve"> 158.167,00 (Cento e cinquenta e oito mil cento e sessenta e sete reais)</w:t>
      </w:r>
    </w:p>
    <w:p w14:paraId="20507030" w14:textId="77777777" w:rsidR="00620B7F" w:rsidRPr="00AF2953" w:rsidRDefault="00620B7F" w:rsidP="00127AAA">
      <w:pPr>
        <w:rPr>
          <w:rFonts w:ascii="Arial" w:hAnsi="Arial" w:cs="Arial"/>
          <w:b/>
          <w:bCs/>
          <w:color w:val="000000" w:themeColor="text1"/>
          <w:sz w:val="28"/>
          <w:szCs w:val="28"/>
        </w:rPr>
      </w:pPr>
    </w:p>
    <w:p w14:paraId="611CB109" w14:textId="77777777" w:rsidR="00127AAA" w:rsidRPr="00AF2953" w:rsidRDefault="00127AAA" w:rsidP="00127AAA">
      <w:pPr>
        <w:rPr>
          <w:rFonts w:ascii="Arial" w:hAnsi="Arial" w:cs="Arial"/>
          <w:color w:val="000000" w:themeColor="text1"/>
          <w:sz w:val="26"/>
          <w:szCs w:val="26"/>
        </w:rPr>
      </w:pPr>
    </w:p>
    <w:p w14:paraId="4D2900ED" w14:textId="7E6E8AFE" w:rsidR="00127AAA" w:rsidRPr="00AF2953" w:rsidRDefault="00805832" w:rsidP="00127AAA">
      <w:pPr>
        <w:rPr>
          <w:rFonts w:ascii="Arial" w:hAnsi="Arial" w:cs="Arial"/>
          <w:b/>
          <w:bCs/>
          <w:color w:val="000000" w:themeColor="text1"/>
          <w:sz w:val="26"/>
          <w:szCs w:val="26"/>
        </w:rPr>
      </w:pPr>
      <w:r w:rsidRPr="00AF2953">
        <w:rPr>
          <w:rFonts w:ascii="Arial" w:hAnsi="Arial" w:cs="Arial"/>
          <w:b/>
          <w:bCs/>
          <w:color w:val="000000" w:themeColor="text1"/>
          <w:sz w:val="32"/>
          <w:szCs w:val="32"/>
        </w:rPr>
        <w:t>DATA</w:t>
      </w:r>
      <w:r w:rsidR="00C96959" w:rsidRPr="00AF2953">
        <w:rPr>
          <w:rFonts w:ascii="Arial" w:hAnsi="Arial" w:cs="Arial"/>
          <w:b/>
          <w:bCs/>
          <w:color w:val="000000" w:themeColor="text1"/>
          <w:sz w:val="32"/>
          <w:szCs w:val="32"/>
        </w:rPr>
        <w:t xml:space="preserve"> DA SESSÃO PÚBLICA</w:t>
      </w:r>
    </w:p>
    <w:p w14:paraId="391561D5" w14:textId="598267EF" w:rsidR="00127AAA" w:rsidRPr="00AF2953" w:rsidRDefault="006927AE" w:rsidP="00127AAA">
      <w:pPr>
        <w:rPr>
          <w:rFonts w:ascii="Arial" w:hAnsi="Arial" w:cs="Arial"/>
          <w:b/>
          <w:bCs/>
          <w:color w:val="000000" w:themeColor="text1"/>
          <w:sz w:val="28"/>
          <w:szCs w:val="28"/>
        </w:rPr>
      </w:pPr>
      <w:r w:rsidRPr="00AF2953">
        <w:rPr>
          <w:rFonts w:ascii="Arial" w:hAnsi="Arial" w:cs="Arial"/>
          <w:color w:val="000000" w:themeColor="text1"/>
          <w:sz w:val="28"/>
          <w:szCs w:val="28"/>
        </w:rPr>
        <w:t>Dia</w:t>
      </w:r>
      <w:r w:rsidR="00127AAA" w:rsidRPr="00AF2953">
        <w:rPr>
          <w:rFonts w:ascii="Arial" w:hAnsi="Arial" w:cs="Arial"/>
          <w:color w:val="000000" w:themeColor="text1"/>
          <w:sz w:val="28"/>
          <w:szCs w:val="28"/>
        </w:rPr>
        <w:t xml:space="preserve"> </w:t>
      </w:r>
      <w:r w:rsidR="008D0308">
        <w:rPr>
          <w:rFonts w:ascii="Arial" w:hAnsi="Arial" w:cs="Arial"/>
          <w:b/>
          <w:bCs/>
          <w:color w:val="000000" w:themeColor="text1"/>
          <w:sz w:val="28"/>
          <w:szCs w:val="28"/>
        </w:rPr>
        <w:t>15/02/2024</w:t>
      </w:r>
      <w:r w:rsidR="00127AAA" w:rsidRPr="00AF2953">
        <w:rPr>
          <w:rFonts w:ascii="Arial" w:hAnsi="Arial" w:cs="Arial"/>
          <w:b/>
          <w:bCs/>
          <w:color w:val="000000" w:themeColor="text1"/>
          <w:sz w:val="28"/>
          <w:szCs w:val="28"/>
        </w:rPr>
        <w:t xml:space="preserve"> </w:t>
      </w:r>
      <w:r w:rsidR="00127AAA" w:rsidRPr="00AF2953">
        <w:rPr>
          <w:rFonts w:ascii="Arial" w:hAnsi="Arial" w:cs="Arial"/>
          <w:color w:val="000000" w:themeColor="text1"/>
          <w:sz w:val="28"/>
          <w:szCs w:val="28"/>
        </w:rPr>
        <w:t xml:space="preserve">às </w:t>
      </w:r>
      <w:r w:rsidR="008D0308">
        <w:rPr>
          <w:rFonts w:ascii="Arial" w:hAnsi="Arial" w:cs="Arial"/>
          <w:b/>
          <w:bCs/>
          <w:color w:val="000000" w:themeColor="text1"/>
          <w:sz w:val="28"/>
          <w:szCs w:val="28"/>
        </w:rPr>
        <w:t>09</w:t>
      </w:r>
      <w:r w:rsidR="00127AAA" w:rsidRPr="00AF2953">
        <w:rPr>
          <w:rFonts w:ascii="Arial" w:hAnsi="Arial" w:cs="Arial"/>
          <w:b/>
          <w:bCs/>
          <w:color w:val="000000" w:themeColor="text1"/>
          <w:sz w:val="28"/>
          <w:szCs w:val="28"/>
        </w:rPr>
        <w:t>h</w:t>
      </w:r>
      <w:r w:rsidR="0083414A" w:rsidRPr="00AF2953">
        <w:rPr>
          <w:rFonts w:ascii="Arial" w:hAnsi="Arial" w:cs="Arial"/>
          <w:b/>
          <w:bCs/>
          <w:color w:val="000000" w:themeColor="text1"/>
          <w:sz w:val="28"/>
          <w:szCs w:val="28"/>
        </w:rPr>
        <w:t xml:space="preserve"> (horário de Brasília)</w:t>
      </w:r>
    </w:p>
    <w:p w14:paraId="6DE297AA" w14:textId="77777777" w:rsidR="00AF2953" w:rsidRDefault="00AF2953" w:rsidP="00127AAA">
      <w:pPr>
        <w:rPr>
          <w:rFonts w:ascii="Arial" w:hAnsi="Arial" w:cs="Arial"/>
          <w:b/>
          <w:bCs/>
          <w:color w:val="000000" w:themeColor="text1"/>
          <w:sz w:val="26"/>
          <w:szCs w:val="26"/>
        </w:rPr>
      </w:pPr>
    </w:p>
    <w:p w14:paraId="154269C0" w14:textId="5CF5E1B2" w:rsidR="0083414A" w:rsidRPr="00AF2953" w:rsidRDefault="00AF2953" w:rsidP="00127AAA">
      <w:pPr>
        <w:rPr>
          <w:rFonts w:ascii="Arial" w:hAnsi="Arial" w:cs="Arial"/>
          <w:b/>
          <w:bCs/>
          <w:color w:val="000000" w:themeColor="text1"/>
          <w:sz w:val="32"/>
          <w:szCs w:val="32"/>
        </w:rPr>
      </w:pPr>
      <w:r w:rsidRPr="00AF2953">
        <w:rPr>
          <w:rFonts w:ascii="Arial" w:hAnsi="Arial" w:cs="Arial"/>
          <w:b/>
          <w:bCs/>
          <w:color w:val="000000" w:themeColor="text1"/>
          <w:sz w:val="32"/>
          <w:szCs w:val="32"/>
        </w:rPr>
        <w:t>ENDEREÇO ELETRÔNICO:</w:t>
      </w:r>
      <w:r>
        <w:rPr>
          <w:rFonts w:ascii="Arial" w:hAnsi="Arial" w:cs="Arial"/>
          <w:b/>
          <w:bCs/>
          <w:color w:val="000000" w:themeColor="text1"/>
          <w:sz w:val="32"/>
          <w:szCs w:val="32"/>
        </w:rPr>
        <w:br/>
      </w:r>
      <w:r w:rsidRPr="00AF2953">
        <w:rPr>
          <w:rFonts w:ascii="Arial" w:hAnsi="Arial" w:cs="Arial"/>
          <w:b/>
          <w:bCs/>
          <w:color w:val="000000" w:themeColor="text1"/>
          <w:sz w:val="28"/>
          <w:szCs w:val="28"/>
        </w:rPr>
        <w:t>WWW.LICITARDIGITAL.COM.BR</w:t>
      </w:r>
      <w:r w:rsidRPr="00AF2953">
        <w:rPr>
          <w:rFonts w:ascii="Arial" w:hAnsi="Arial" w:cs="Arial"/>
          <w:b/>
          <w:bCs/>
          <w:color w:val="000000" w:themeColor="text1"/>
          <w:sz w:val="32"/>
          <w:szCs w:val="32"/>
        </w:rPr>
        <w:br/>
      </w:r>
    </w:p>
    <w:p w14:paraId="6B4D60D5" w14:textId="77777777" w:rsidR="00620B7F" w:rsidRPr="00AF2953" w:rsidRDefault="00620B7F" w:rsidP="009B65D5">
      <w:pPr>
        <w:jc w:val="both"/>
        <w:rPr>
          <w:rFonts w:ascii="Arial" w:hAnsi="Arial" w:cs="Arial"/>
          <w:b/>
          <w:bCs/>
          <w:caps/>
          <w:color w:val="000000" w:themeColor="text1"/>
          <w:sz w:val="32"/>
          <w:szCs w:val="32"/>
        </w:rPr>
      </w:pPr>
    </w:p>
    <w:p w14:paraId="7A20D12A" w14:textId="58205443" w:rsidR="009B65D5" w:rsidRPr="00AF2953" w:rsidRDefault="0083414A" w:rsidP="009B65D5">
      <w:pPr>
        <w:jc w:val="both"/>
        <w:rPr>
          <w:rFonts w:ascii="Arial" w:hAnsi="Arial" w:cs="Arial"/>
          <w:caps/>
          <w:color w:val="000000" w:themeColor="text1"/>
          <w:sz w:val="32"/>
          <w:szCs w:val="32"/>
        </w:rPr>
      </w:pPr>
      <w:r w:rsidRPr="00AF2953">
        <w:rPr>
          <w:rFonts w:ascii="Arial" w:hAnsi="Arial" w:cs="Arial"/>
          <w:b/>
          <w:bCs/>
          <w:caps/>
          <w:color w:val="000000" w:themeColor="text1"/>
          <w:sz w:val="32"/>
          <w:szCs w:val="32"/>
        </w:rPr>
        <w:t>Critério de Julgamento:</w:t>
      </w:r>
    </w:p>
    <w:p w14:paraId="48A2A884" w14:textId="361FFEBD" w:rsidR="009B65D5" w:rsidRDefault="0083414A" w:rsidP="009B65D5">
      <w:pPr>
        <w:jc w:val="both"/>
        <w:rPr>
          <w:rFonts w:ascii="Arial" w:hAnsi="Arial" w:cs="Arial"/>
          <w:color w:val="000000" w:themeColor="text1"/>
          <w:sz w:val="28"/>
          <w:szCs w:val="28"/>
        </w:rPr>
      </w:pPr>
      <w:r w:rsidRPr="00AF2953">
        <w:rPr>
          <w:rFonts w:ascii="Arial" w:hAnsi="Arial" w:cs="Arial"/>
          <w:color w:val="000000" w:themeColor="text1"/>
          <w:sz w:val="28"/>
          <w:szCs w:val="28"/>
        </w:rPr>
        <w:t>menor preço por item</w:t>
      </w:r>
    </w:p>
    <w:p w14:paraId="25ED840D" w14:textId="77777777" w:rsidR="00306591" w:rsidRPr="00AF2953" w:rsidRDefault="00306591" w:rsidP="009B65D5">
      <w:pPr>
        <w:jc w:val="both"/>
        <w:rPr>
          <w:rFonts w:ascii="Arial" w:hAnsi="Arial" w:cs="Arial"/>
          <w:color w:val="000000" w:themeColor="text1"/>
          <w:sz w:val="26"/>
          <w:szCs w:val="26"/>
        </w:rPr>
      </w:pPr>
    </w:p>
    <w:p w14:paraId="6181E838" w14:textId="77777777" w:rsidR="009B65D5" w:rsidRPr="00AF2953" w:rsidRDefault="0083414A" w:rsidP="009B65D5">
      <w:pPr>
        <w:jc w:val="both"/>
        <w:rPr>
          <w:rFonts w:ascii="Arial" w:hAnsi="Arial" w:cs="Arial"/>
          <w:caps/>
          <w:color w:val="000000" w:themeColor="text1"/>
          <w:sz w:val="32"/>
          <w:szCs w:val="32"/>
        </w:rPr>
      </w:pPr>
      <w:r w:rsidRPr="00AF2953">
        <w:rPr>
          <w:rFonts w:ascii="Arial" w:hAnsi="Arial" w:cs="Arial"/>
          <w:b/>
          <w:bCs/>
          <w:caps/>
          <w:color w:val="000000" w:themeColor="text1"/>
          <w:sz w:val="32"/>
          <w:szCs w:val="32"/>
        </w:rPr>
        <w:t>Modo de disputa:</w:t>
      </w:r>
    </w:p>
    <w:p w14:paraId="44787F57" w14:textId="4D5BA17D" w:rsidR="0083414A" w:rsidRPr="00AF2953" w:rsidRDefault="0083414A" w:rsidP="009B65D5">
      <w:pPr>
        <w:jc w:val="both"/>
        <w:rPr>
          <w:rFonts w:ascii="Arial" w:hAnsi="Arial" w:cs="Arial"/>
          <w:color w:val="000000" w:themeColor="text1"/>
          <w:sz w:val="28"/>
          <w:szCs w:val="28"/>
        </w:rPr>
      </w:pPr>
      <w:r w:rsidRPr="00AF2953">
        <w:rPr>
          <w:rFonts w:ascii="Arial" w:hAnsi="Arial" w:cs="Arial"/>
          <w:color w:val="000000" w:themeColor="text1"/>
          <w:sz w:val="28"/>
          <w:szCs w:val="28"/>
        </w:rPr>
        <w:t>aberto</w:t>
      </w:r>
    </w:p>
    <w:p w14:paraId="3374E9D6" w14:textId="77777777" w:rsidR="0083414A" w:rsidRPr="00AF2953" w:rsidRDefault="0083414A" w:rsidP="00127AAA">
      <w:pPr>
        <w:rPr>
          <w:rFonts w:ascii="Arial" w:hAnsi="Arial" w:cs="Arial"/>
          <w:color w:val="000000" w:themeColor="text1"/>
          <w:sz w:val="26"/>
          <w:szCs w:val="26"/>
        </w:rPr>
      </w:pPr>
    </w:p>
    <w:p w14:paraId="4AF48309" w14:textId="77777777" w:rsidR="006927AE" w:rsidRPr="00AF2953" w:rsidRDefault="006927AE" w:rsidP="00127AAA">
      <w:pPr>
        <w:rPr>
          <w:rFonts w:ascii="Arial" w:hAnsi="Arial" w:cs="Arial"/>
          <w:b/>
          <w:bCs/>
          <w:color w:val="000000" w:themeColor="text1"/>
          <w:sz w:val="26"/>
          <w:szCs w:val="26"/>
        </w:rPr>
      </w:pPr>
    </w:p>
    <w:p w14:paraId="2DD712B9" w14:textId="2EF61914" w:rsidR="008D0308" w:rsidRPr="00AF2953" w:rsidRDefault="00127AAA" w:rsidP="00127AAA">
      <w:pPr>
        <w:rPr>
          <w:rFonts w:ascii="Arial" w:hAnsi="Arial" w:cs="Arial"/>
          <w:b/>
          <w:bCs/>
          <w:color w:val="000000" w:themeColor="text1"/>
          <w:sz w:val="32"/>
          <w:szCs w:val="32"/>
        </w:rPr>
      </w:pPr>
      <w:r w:rsidRPr="00AF2953">
        <w:rPr>
          <w:rFonts w:ascii="Arial" w:hAnsi="Arial" w:cs="Arial"/>
          <w:b/>
          <w:bCs/>
          <w:color w:val="000000" w:themeColor="text1"/>
          <w:sz w:val="32"/>
          <w:szCs w:val="32"/>
        </w:rPr>
        <w:t>PREFERÊNCIA ME/EPP/EQUIPARADAS</w:t>
      </w:r>
    </w:p>
    <w:p w14:paraId="623D4ED2" w14:textId="3236C184" w:rsidR="00127AAA" w:rsidRDefault="008D0308" w:rsidP="00127AAA">
      <w:pPr>
        <w:rPr>
          <w:rFonts w:ascii="Arial" w:hAnsi="Arial" w:cs="Arial"/>
          <w:b/>
          <w:bCs/>
          <w:color w:val="000000" w:themeColor="text1"/>
          <w:sz w:val="26"/>
          <w:szCs w:val="26"/>
        </w:rPr>
      </w:pPr>
      <w:r>
        <w:rPr>
          <w:rFonts w:ascii="Arial" w:hAnsi="Arial" w:cs="Arial"/>
          <w:b/>
          <w:bCs/>
          <w:color w:val="000000" w:themeColor="text1"/>
          <w:sz w:val="26"/>
          <w:szCs w:val="26"/>
        </w:rPr>
        <w:t>Apenas no lote 02</w:t>
      </w:r>
    </w:p>
    <w:p w14:paraId="7BE34B16" w14:textId="77777777" w:rsidR="008D0308" w:rsidRDefault="008D0308" w:rsidP="00127AAA">
      <w:pPr>
        <w:rPr>
          <w:rFonts w:ascii="Arial" w:hAnsi="Arial" w:cs="Arial"/>
          <w:b/>
          <w:bCs/>
          <w:color w:val="000000" w:themeColor="text1"/>
          <w:sz w:val="26"/>
          <w:szCs w:val="26"/>
        </w:rPr>
      </w:pPr>
    </w:p>
    <w:p w14:paraId="65254303" w14:textId="77777777" w:rsidR="008D0308" w:rsidRPr="00AF2953" w:rsidRDefault="008D0308" w:rsidP="00127AAA">
      <w:pPr>
        <w:rPr>
          <w:rFonts w:ascii="Arial" w:hAnsi="Arial" w:cs="Arial"/>
          <w:b/>
          <w:bCs/>
          <w:color w:val="000000" w:themeColor="text1"/>
          <w:sz w:val="26"/>
          <w:szCs w:val="26"/>
        </w:rPr>
      </w:pPr>
    </w:p>
    <w:p w14:paraId="7231A7EE" w14:textId="68974A1A" w:rsidR="003C7A23" w:rsidRPr="00375678" w:rsidRDefault="00375678" w:rsidP="008F330B">
      <w:pPr>
        <w:spacing w:beforeLines="120" w:before="288" w:afterLines="120" w:after="288" w:line="312" w:lineRule="auto"/>
        <w:ind w:firstLine="567"/>
        <w:jc w:val="center"/>
        <w:rPr>
          <w:rFonts w:ascii="Arial" w:hAnsi="Arial" w:cs="Arial"/>
          <w:b/>
          <w:bCs/>
          <w:iCs/>
          <w:color w:val="000000" w:themeColor="text1"/>
          <w:sz w:val="20"/>
          <w:szCs w:val="20"/>
        </w:rPr>
      </w:pPr>
      <w:r w:rsidRPr="00375678">
        <w:rPr>
          <w:rFonts w:ascii="Arial" w:hAnsi="Arial" w:cs="Arial"/>
          <w:b/>
          <w:iCs/>
          <w:color w:val="000000" w:themeColor="text1"/>
          <w:sz w:val="20"/>
          <w:szCs w:val="20"/>
        </w:rPr>
        <w:lastRenderedPageBreak/>
        <w:t>PREFEITURA MUNICIPAL DE LARANJAL-PR</w:t>
      </w:r>
    </w:p>
    <w:p w14:paraId="79841B6D" w14:textId="4140CF04"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8D0308">
        <w:rPr>
          <w:rFonts w:ascii="Arial" w:hAnsi="Arial" w:cs="Arial"/>
          <w:b/>
          <w:color w:val="000000"/>
          <w:sz w:val="20"/>
          <w:szCs w:val="20"/>
        </w:rPr>
        <w:t>01</w:t>
      </w:r>
      <w:r w:rsidRPr="006E1990">
        <w:rPr>
          <w:rFonts w:ascii="Arial" w:hAnsi="Arial" w:cs="Arial"/>
          <w:b/>
          <w:color w:val="000000"/>
          <w:sz w:val="20"/>
          <w:szCs w:val="20"/>
        </w:rPr>
        <w:t>/20</w:t>
      </w:r>
      <w:r w:rsidR="00375678">
        <w:rPr>
          <w:rFonts w:ascii="Arial" w:hAnsi="Arial" w:cs="Arial"/>
          <w:b/>
          <w:color w:val="000000"/>
          <w:sz w:val="20"/>
          <w:szCs w:val="20"/>
        </w:rPr>
        <w:t>24</w:t>
      </w:r>
    </w:p>
    <w:p w14:paraId="1CC7C9FE" w14:textId="6DE36E5A" w:rsidR="003C7A23" w:rsidRPr="006E1990" w:rsidRDefault="003C7A23" w:rsidP="008F330B">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8D0308">
        <w:rPr>
          <w:rFonts w:ascii="Arial" w:hAnsi="Arial" w:cs="Arial"/>
          <w:bCs/>
          <w:color w:val="000000"/>
          <w:sz w:val="20"/>
          <w:szCs w:val="20"/>
        </w:rPr>
        <w:t xml:space="preserve"> 01/2024</w:t>
      </w:r>
      <w:r w:rsidRPr="006E1990">
        <w:rPr>
          <w:rFonts w:ascii="Arial" w:hAnsi="Arial" w:cs="Arial"/>
          <w:bCs/>
          <w:color w:val="000000"/>
          <w:sz w:val="20"/>
          <w:szCs w:val="20"/>
        </w:rPr>
        <w:t>)</w:t>
      </w:r>
    </w:p>
    <w:p w14:paraId="189F9374" w14:textId="485359FE" w:rsidR="003C7A23" w:rsidRPr="006E1990" w:rsidRDefault="003C7A23" w:rsidP="00C87581">
      <w:pPr>
        <w:pStyle w:val="Nivel2"/>
        <w:numPr>
          <w:ilvl w:val="0"/>
          <w:numId w:val="0"/>
        </w:numPr>
        <w:ind w:firstLine="1134"/>
        <w:rPr>
          <w:rFonts w:eastAsia="Times New Roman"/>
        </w:rPr>
      </w:pPr>
      <w:r w:rsidRPr="006E1990">
        <w:t xml:space="preserve">Torna-se público que </w:t>
      </w:r>
      <w:r w:rsidR="00375678">
        <w:t>a Prefeitura Municipal de Laranjal-PR</w:t>
      </w:r>
      <w:r w:rsidRPr="006E1990">
        <w:t xml:space="preserve">, por meio do </w:t>
      </w:r>
      <w:r w:rsidR="00375678">
        <w:t>setor de Compras e Licitações, s</w:t>
      </w:r>
      <w:r w:rsidRPr="006E1990">
        <w:t>ediado</w:t>
      </w:r>
      <w:r w:rsidR="00375678">
        <w:t xml:space="preserve"> á Rua Pernambuco, 501, Centro, Laranjal – PR, </w:t>
      </w:r>
      <w:r w:rsidRPr="006E1990">
        <w:t>realizará licitação</w:t>
      </w:r>
      <w:r w:rsidRPr="00375678">
        <w:t>,</w:t>
      </w:r>
      <w:r w:rsidR="007103E1" w:rsidRPr="00375678">
        <w:t xml:space="preserve"> para registro de preços,</w:t>
      </w:r>
      <w:r w:rsidRPr="006E1990">
        <w:t xml:space="preserve"> na modalidade PREGÃO, na forma ELETRÔNICA,</w:t>
      </w:r>
      <w:r w:rsidRPr="006E1990">
        <w:rPr>
          <w:rFonts w:eastAsia="Times New Roman"/>
        </w:rPr>
        <w:t xml:space="preserve"> </w:t>
      </w:r>
      <w:r w:rsidRPr="006E1990">
        <w:t xml:space="preserve">nos termos da </w:t>
      </w:r>
      <w:hyperlink r:id="rId11" w:history="1">
        <w:r w:rsidRPr="006E1990">
          <w:rPr>
            <w:rStyle w:val="Hyperlink"/>
          </w:rPr>
          <w:t>Lei nº 14.133, de</w:t>
        </w:r>
        <w:r w:rsidR="007103E1">
          <w:rPr>
            <w:rStyle w:val="Hyperlink"/>
          </w:rPr>
          <w:t xml:space="preserve"> 1º de abril de</w:t>
        </w:r>
        <w:r w:rsidRPr="006E1990">
          <w:rPr>
            <w:rStyle w:val="Hyperlink"/>
          </w:rPr>
          <w:t xml:space="preserve"> 2021</w:t>
        </w:r>
      </w:hyperlink>
      <w:r w:rsidRPr="006E1990">
        <w:t xml:space="preserve">, </w:t>
      </w:r>
      <w:r w:rsidR="007103E1" w:rsidRPr="00375678">
        <w:rPr>
          <w:color w:val="000000" w:themeColor="text1"/>
        </w:rPr>
        <w:t>do Decreto nº 11.462, de 31 de março de 2023</w:t>
      </w:r>
      <w:r w:rsidR="007103E1">
        <w:t xml:space="preserve">, </w:t>
      </w:r>
      <w:r w:rsidR="00375678">
        <w:t xml:space="preserve">Lei 123 de 14 de Dezembro de 2006, Decreto Municipal 44/2023, </w:t>
      </w:r>
      <w:r w:rsidRPr="006E1990">
        <w:t>e demais legislação aplicável e, ainda, de acordo com as condições estabelecidas neste Edital</w:t>
      </w:r>
      <w:r w:rsidRPr="006E1990">
        <w:rPr>
          <w:rFonts w:eastAsia="Times New Roman"/>
        </w:rPr>
        <w:t>.</w:t>
      </w:r>
    </w:p>
    <w:p w14:paraId="00B217AE" w14:textId="77777777" w:rsidR="003C7A23" w:rsidRPr="006E1990" w:rsidRDefault="003C7A23" w:rsidP="00D16690">
      <w:pPr>
        <w:pStyle w:val="Nivel01"/>
        <w:rPr>
          <w:lang w:eastAsia="en-US"/>
        </w:rPr>
      </w:pPr>
      <w:bookmarkStart w:id="0" w:name="_Toc135469223"/>
      <w:r w:rsidRPr="006E1990">
        <w:rPr>
          <w:lang w:eastAsia="en-US"/>
        </w:rPr>
        <w:t>DO OBJETO</w:t>
      </w:r>
      <w:bookmarkEnd w:id="0"/>
    </w:p>
    <w:p w14:paraId="4B43170C" w14:textId="3C1AEB1C" w:rsidR="003C7A23" w:rsidRPr="006E1990" w:rsidRDefault="003C7A23" w:rsidP="00C87581">
      <w:pPr>
        <w:pStyle w:val="Nivel2"/>
      </w:pPr>
      <w:r w:rsidRPr="006E1990">
        <w:t xml:space="preserve">O objeto da presente licitação </w:t>
      </w:r>
      <w:r w:rsidR="00227EE7">
        <w:t>é</w:t>
      </w:r>
      <w:r w:rsidR="008D0308">
        <w:t xml:space="preserve"> registro de preço para aquisição de ar condicionado </w:t>
      </w:r>
      <w:r w:rsidRPr="006E1990">
        <w:t>conforme condições, quantidades e exigências estabelecidas neste Edital e seus anexos.</w:t>
      </w:r>
    </w:p>
    <w:p w14:paraId="67D800F9" w14:textId="77777777" w:rsidR="003C7A23" w:rsidRPr="00375678" w:rsidRDefault="003C7A23" w:rsidP="004F3CB0">
      <w:pPr>
        <w:pStyle w:val="Nvel2-Red"/>
        <w:rPr>
          <w:i w:val="0"/>
          <w:iCs w:val="0"/>
          <w:color w:val="000000" w:themeColor="text1"/>
        </w:rPr>
      </w:pPr>
      <w:r w:rsidRPr="00375678">
        <w:rPr>
          <w:i w:val="0"/>
          <w:iCs w:val="0"/>
          <w:color w:val="000000" w:themeColor="text1"/>
        </w:rPr>
        <w:t>A licitação será dividida em itens, conforme tabela constante do Termo de Referência, facultando-se ao licitante a participação em quantos itens forem de seu interesse.</w:t>
      </w:r>
    </w:p>
    <w:p w14:paraId="09453385" w14:textId="5FAE7E0C" w:rsidR="007103E1" w:rsidRPr="00375678" w:rsidRDefault="007103E1" w:rsidP="00D16690">
      <w:pPr>
        <w:pStyle w:val="Nivel01"/>
      </w:pPr>
      <w:bookmarkStart w:id="1" w:name="_Toc135469224"/>
      <w:r w:rsidRPr="00375678">
        <w:t xml:space="preserve">DO REGISTRO DE PREÇOS </w:t>
      </w:r>
      <w:bookmarkEnd w:id="1"/>
    </w:p>
    <w:p w14:paraId="3ED61FCD" w14:textId="77C6073B" w:rsidR="007103E1" w:rsidRPr="00375678" w:rsidRDefault="007103E1" w:rsidP="00A974BD">
      <w:pPr>
        <w:pStyle w:val="Nivel2"/>
        <w:rPr>
          <w:color w:val="000000" w:themeColor="text1"/>
        </w:rPr>
      </w:pPr>
      <w:r w:rsidRPr="00375678">
        <w:rPr>
          <w:color w:val="000000" w:themeColor="text1"/>
        </w:rPr>
        <w:t>As regras referentes aos órgãos gerenciador e participantes, bem como a eventuais adesões são as que constam da minuta de Ata de Registro de Preços</w:t>
      </w:r>
      <w:r w:rsidR="008E7D8A" w:rsidRPr="00375678">
        <w:rPr>
          <w:color w:val="000000" w:themeColor="text1"/>
        </w:rPr>
        <w:t>.</w:t>
      </w:r>
    </w:p>
    <w:p w14:paraId="362AFB15" w14:textId="77777777" w:rsidR="003C7A23" w:rsidRPr="006E1990" w:rsidRDefault="003C7A23" w:rsidP="00D16690">
      <w:pPr>
        <w:pStyle w:val="Nivel01"/>
      </w:pPr>
      <w:bookmarkStart w:id="2" w:name="_Toc135469225"/>
      <w:r w:rsidRPr="006E1990">
        <w:t>DA PARTICIPAÇÃO NA LICITAÇÃO</w:t>
      </w:r>
      <w:bookmarkEnd w:id="2"/>
    </w:p>
    <w:p w14:paraId="6CFE3240" w14:textId="0B0288B9" w:rsidR="00FE2690" w:rsidRDefault="00FE2690" w:rsidP="00535637">
      <w:pPr>
        <w:pStyle w:val="Nivel2"/>
      </w:pPr>
      <w:bookmarkStart w:id="3" w:name="_Hlk135302270"/>
      <w:r w:rsidRPr="00FE2690">
        <w:t xml:space="preserve">Poderão participar deste Pregão os interessados que estiverem previamente credenciados no Sistema de Cadastramento Unificado de Fornecedores </w:t>
      </w:r>
      <w:r w:rsidR="00B7563D">
        <w:t>–</w:t>
      </w:r>
      <w:r w:rsidRPr="00FE2690">
        <w:t xml:space="preserve"> SICAF</w:t>
      </w:r>
      <w:bookmarkEnd w:id="3"/>
      <w:r w:rsidR="00B7563D">
        <w:t>.</w:t>
      </w:r>
    </w:p>
    <w:p w14:paraId="5604E69A" w14:textId="0FAD3820" w:rsidR="003C7A23" w:rsidRPr="00782A77" w:rsidRDefault="003C7A23" w:rsidP="00535637">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4"/>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0B654A1B" w14:textId="60180FB9" w:rsidR="003C7A23" w:rsidRPr="00375678" w:rsidRDefault="003C7A23" w:rsidP="00535637">
      <w:pPr>
        <w:pStyle w:val="Nvel2-Red"/>
        <w:rPr>
          <w:rFonts w:eastAsia="Times New Roman"/>
          <w:i w:val="0"/>
          <w:iCs w:val="0"/>
        </w:rPr>
      </w:pPr>
      <w:r w:rsidRPr="008D0308">
        <w:rPr>
          <w:i w:val="0"/>
          <w:iCs w:val="0"/>
          <w:color w:val="000000" w:themeColor="text1"/>
        </w:rPr>
        <w:t>Para o</w:t>
      </w:r>
      <w:r w:rsidR="008D0308">
        <w:rPr>
          <w:i w:val="0"/>
          <w:iCs w:val="0"/>
          <w:color w:val="000000" w:themeColor="text1"/>
        </w:rPr>
        <w:t xml:space="preserve"> </w:t>
      </w:r>
      <w:r w:rsidR="008D0308" w:rsidRPr="008D0308">
        <w:rPr>
          <w:i w:val="0"/>
          <w:iCs w:val="0"/>
          <w:color w:val="000000" w:themeColor="text1"/>
          <w:u w:val="single"/>
        </w:rPr>
        <w:t xml:space="preserve">LOTE 02 </w:t>
      </w:r>
      <w:r w:rsidRPr="008D0308">
        <w:rPr>
          <w:i w:val="0"/>
          <w:iCs w:val="0"/>
          <w:color w:val="000000" w:themeColor="text1"/>
        </w:rPr>
        <w:t xml:space="preserve">a participação é exclusiva a microempresas e empresas de pequeno porte, nos termos do </w:t>
      </w:r>
      <w:hyperlink r:id="rId12">
        <w:r w:rsidRPr="00375678">
          <w:rPr>
            <w:rStyle w:val="Hyperlink"/>
            <w:i w:val="0"/>
            <w:iCs w:val="0"/>
          </w:rPr>
          <w:t>art. 48 da Lei Complementar nº 123, de 14 de dezembro de 2006</w:t>
        </w:r>
      </w:hyperlink>
      <w:r w:rsidRPr="00375678">
        <w:rPr>
          <w:i w:val="0"/>
          <w:iCs w:val="0"/>
        </w:rPr>
        <w:t>.</w:t>
      </w:r>
    </w:p>
    <w:p w14:paraId="47D8A6FB" w14:textId="77777777" w:rsidR="003C7A23" w:rsidRPr="00375678" w:rsidRDefault="003C7A23" w:rsidP="00535637">
      <w:pPr>
        <w:pStyle w:val="Nvel3-R"/>
        <w:rPr>
          <w:i w:val="0"/>
          <w:iCs w:val="0"/>
          <w:color w:val="000000" w:themeColor="text1"/>
        </w:rPr>
      </w:pPr>
      <w:bookmarkStart w:id="5" w:name="_Ref117015508"/>
      <w:r w:rsidRPr="00375678">
        <w:rPr>
          <w:i w:val="0"/>
          <w:iCs w:val="0"/>
          <w:color w:val="000000" w:themeColor="text1"/>
        </w:rPr>
        <w:lastRenderedPageBreak/>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0E744A58" w14:textId="216119E8" w:rsidR="003C7A23" w:rsidRPr="006E1990" w:rsidRDefault="003C7A23" w:rsidP="00535637">
      <w:pPr>
        <w:pStyle w:val="Nivel2"/>
        <w:rPr>
          <w:rFonts w:eastAsia="Times New Roman"/>
          <w:color w:val="auto"/>
        </w:rPr>
      </w:pPr>
      <w:r w:rsidRPr="58B543D9">
        <w:rPr>
          <w:color w:val="auto"/>
        </w:rPr>
        <w:t>Será concedido tratamento favorecido para as microempresas e empresas de pequeno porte</w:t>
      </w:r>
      <w:r w:rsidRPr="00375678">
        <w:rPr>
          <w:color w:val="000000" w:themeColor="text1"/>
        </w:rPr>
        <w:t xml:space="preserve">, para as sociedades cooperativas </w:t>
      </w:r>
      <w:r w:rsidRPr="00375678">
        <w:rPr>
          <w:rFonts w:eastAsia="Times New Roman"/>
          <w:color w:val="000000" w:themeColor="text1"/>
        </w:rPr>
        <w:t xml:space="preserve">mencionadas no </w:t>
      </w:r>
      <w:hyperlink r:id="rId13" w:anchor="art16">
        <w:r w:rsidRPr="58B543D9">
          <w:rPr>
            <w:rStyle w:val="Hyperlink"/>
            <w:rFonts w:eastAsia="Times New Roman"/>
          </w:rPr>
          <w:t xml:space="preserve">artigo </w:t>
        </w:r>
        <w:r w:rsidRPr="58B543D9">
          <w:rPr>
            <w:rStyle w:val="Hyperlink"/>
          </w:rPr>
          <w:t>16 da Lei nº 14.133, de 2021</w:t>
        </w:r>
      </w:hyperlink>
      <w:r w:rsidRPr="58B543D9">
        <w:rPr>
          <w:color w:val="auto"/>
        </w:rPr>
        <w:t xml:space="preserve">, para o agricultor familiar, o produtor rural pessoa física e para o microempreendedor individual - MEI, nos limites previstos da </w:t>
      </w:r>
      <w:hyperlink r:id="rId14">
        <w:r w:rsidRPr="58B543D9">
          <w:rPr>
            <w:rStyle w:val="Hyperlink"/>
          </w:rPr>
          <w:t>Lei Complementar nº 123, de 2006</w:t>
        </w:r>
      </w:hyperlink>
      <w:r w:rsidR="00D433A0" w:rsidRPr="58B543D9">
        <w:rPr>
          <w:color w:val="auto"/>
        </w:rPr>
        <w:t xml:space="preserve"> e do Decreto n.º 8.538, de 2015.</w:t>
      </w:r>
    </w:p>
    <w:p w14:paraId="1E54BE7B" w14:textId="77777777" w:rsidR="003C7A23" w:rsidRPr="006E1990" w:rsidRDefault="003C7A23" w:rsidP="00535637">
      <w:pPr>
        <w:pStyle w:val="Nivel2"/>
      </w:pPr>
      <w:bookmarkStart w:id="6" w:name="_Ref117000692"/>
      <w:r w:rsidRPr="58B543D9">
        <w:t xml:space="preserve">Não </w:t>
      </w:r>
      <w:r w:rsidRPr="00535637">
        <w:t>poderão</w:t>
      </w:r>
      <w:r w:rsidRPr="58B543D9">
        <w:t xml:space="preserve"> disputar esta licitação:</w:t>
      </w:r>
      <w:bookmarkEnd w:id="6"/>
    </w:p>
    <w:p w14:paraId="341C241D" w14:textId="77777777" w:rsidR="003C7A23" w:rsidRPr="006E1990" w:rsidRDefault="003C7A23" w:rsidP="00535637">
      <w:pPr>
        <w:pStyle w:val="Nivel3"/>
      </w:pPr>
      <w:bookmarkStart w:id="7" w:name="_Ref113883338"/>
      <w:r w:rsidRPr="006E1990">
        <w:t>aquele que não atenda às condições deste Edital e seu(s) anexo(s);</w:t>
      </w:r>
    </w:p>
    <w:p w14:paraId="36A2458D" w14:textId="77777777" w:rsidR="003C7A23" w:rsidRPr="004A0EA0" w:rsidRDefault="003C7A23" w:rsidP="00535637">
      <w:pPr>
        <w:pStyle w:val="Nivel3"/>
      </w:pPr>
      <w:bookmarkStart w:id="8" w:name="_Ref114659912"/>
      <w:r w:rsidRPr="004A0EA0">
        <w:t>autor do anteprojeto, do projeto básico ou do projeto executivo, pessoa física ou jurídica, quando a licitação versar sobre serviços ou fornecimento de bens a ele relacionados;</w:t>
      </w:r>
      <w:bookmarkEnd w:id="7"/>
      <w:bookmarkEnd w:id="8"/>
    </w:p>
    <w:p w14:paraId="0A5303F9" w14:textId="77777777" w:rsidR="003C7A23" w:rsidRPr="004A0EA0" w:rsidRDefault="003C7A23" w:rsidP="00535637">
      <w:pPr>
        <w:pStyle w:val="Nivel3"/>
      </w:pPr>
      <w:bookmarkStart w:id="9" w:name="_Ref114659913"/>
      <w:bookmarkStart w:id="10"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4A0EA0">
        <w:t xml:space="preserve"> </w:t>
      </w:r>
      <w:bookmarkEnd w:id="10"/>
    </w:p>
    <w:p w14:paraId="2DCC2174" w14:textId="77777777" w:rsidR="003C7A23" w:rsidRPr="006E1990" w:rsidRDefault="003C7A23" w:rsidP="00535637">
      <w:pPr>
        <w:pStyle w:val="Nivel3"/>
      </w:pPr>
      <w:bookmarkStart w:id="11"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11"/>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12" w:name="_Ref113883579"/>
      <w:r w:rsidRPr="006E1990">
        <w:t>empresas controladoras, controladas ou coligadas, nos termos da Lei nº 6.404, de 15 de dezembro de 1976, concorrendo entre si;</w:t>
      </w:r>
      <w:bookmarkEnd w:id="12"/>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13" w:name="_Ref113962336"/>
      <w:r w:rsidRPr="006E1990">
        <w:t xml:space="preserve">agente </w:t>
      </w:r>
      <w:r w:rsidRPr="00535637">
        <w:t>público</w:t>
      </w:r>
      <w:r w:rsidRPr="006E1990">
        <w:t xml:space="preserve"> do órgão ou entidade licitante;</w:t>
      </w:r>
      <w:bookmarkEnd w:id="13"/>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6E1990">
          <w:rPr>
            <w:rStyle w:val="Hyperlink"/>
          </w:rPr>
          <w:t>§ 1º do art. 9º da Lei nº 14.133, de 2021</w:t>
        </w:r>
      </w:hyperlink>
      <w:r w:rsidRPr="006E1990">
        <w:t>.</w:t>
      </w:r>
    </w:p>
    <w:p w14:paraId="7CFCE0BB" w14:textId="2FECCD89"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6E3304">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4BD7E88" w:rsidR="003C7A23" w:rsidRPr="00535637" w:rsidRDefault="003C7A23" w:rsidP="00535637">
      <w:pPr>
        <w:pStyle w:val="Nivel2"/>
      </w:pPr>
      <w:bookmarkStart w:id="14" w:name="art14§2"/>
      <w:bookmarkEnd w:id="14"/>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6E3304">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6E3304">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5" w:name="art14§3"/>
      <w:bookmarkEnd w:id="15"/>
      <w:r w:rsidRPr="00535637">
        <w:lastRenderedPageBreak/>
        <w:t>Equiparam-se aos autores do projeto as empresas integrantes do mesmo grupo econômico.</w:t>
      </w:r>
    </w:p>
    <w:p w14:paraId="144ECC01" w14:textId="20E78E4B" w:rsidR="003C7A23" w:rsidRPr="004A0EA0" w:rsidRDefault="003C7A23" w:rsidP="00535637">
      <w:pPr>
        <w:pStyle w:val="Nivel2"/>
      </w:pPr>
      <w:bookmarkStart w:id="16" w:name="art14§4"/>
      <w:bookmarkEnd w:id="16"/>
      <w:r>
        <w:t xml:space="preserve">O disposto nos itens </w:t>
      </w:r>
      <w:r>
        <w:fldChar w:fldCharType="begin"/>
      </w:r>
      <w:r>
        <w:instrText xml:space="preserve"> REF _Ref114659912 \r \h  \* MERGEFORMAT </w:instrText>
      </w:r>
      <w:r>
        <w:fldChar w:fldCharType="separate"/>
      </w:r>
      <w:r w:rsidR="006E3304">
        <w:t>3.7.2</w:t>
      </w:r>
      <w:r>
        <w:fldChar w:fldCharType="end"/>
      </w:r>
      <w:r>
        <w:t xml:space="preserve"> e </w:t>
      </w:r>
      <w:r>
        <w:fldChar w:fldCharType="begin"/>
      </w:r>
      <w:r>
        <w:instrText xml:space="preserve"> REF _Ref114659913 \r \h  \* MERGEFORMAT </w:instrText>
      </w:r>
      <w:r>
        <w:fldChar w:fldCharType="separate"/>
      </w:r>
      <w:r w:rsidR="006E3304">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7" w:name="art14§5"/>
      <w:bookmarkEnd w:id="17"/>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6">
        <w:r w:rsidRPr="58B543D9">
          <w:rPr>
            <w:rStyle w:val="Hyperlink"/>
          </w:rPr>
          <w:t>Lei nº 14.133/2021</w:t>
        </w:r>
      </w:hyperlink>
      <w:r>
        <w:t>.</w:t>
      </w:r>
    </w:p>
    <w:p w14:paraId="2BFAAE96" w14:textId="3FA2F066"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6E3304">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D16690">
      <w:pPr>
        <w:pStyle w:val="Nivel01"/>
      </w:pPr>
      <w:bookmarkStart w:id="18" w:name="_Toc135469226"/>
      <w:r w:rsidRPr="006E1990">
        <w:t>DA APRESENTAÇÃO DA PROPOSTA E DOS DOCUMENTOS DE HABILITAÇÃO</w:t>
      </w:r>
      <w:bookmarkEnd w:id="18"/>
    </w:p>
    <w:p w14:paraId="1F374D01" w14:textId="77777777" w:rsidR="003C7A23" w:rsidRPr="00512A90" w:rsidRDefault="003C7A23" w:rsidP="00535637">
      <w:pPr>
        <w:pStyle w:val="Nvel2-Red"/>
        <w:rPr>
          <w:i w:val="0"/>
          <w:iCs w:val="0"/>
          <w:color w:val="000000" w:themeColor="text1"/>
        </w:rPr>
      </w:pPr>
      <w:r w:rsidRPr="00512A90">
        <w:rPr>
          <w:i w:val="0"/>
          <w:iCs w:val="0"/>
          <w:color w:val="000000" w:themeColor="text1"/>
        </w:rPr>
        <w:t>Na presente licitação, a fase de habilitação sucederá as fases de apresentação de propostas e lances e de julgamento.</w:t>
      </w:r>
    </w:p>
    <w:p w14:paraId="0CDC5BEB" w14:textId="77777777" w:rsidR="003C7A23" w:rsidRPr="006E1990" w:rsidRDefault="003C7A23" w:rsidP="00535637">
      <w:pPr>
        <w:pStyle w:val="Nivel2"/>
      </w:pPr>
      <w:bookmarkStart w:id="19"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7CBEF247" w14:textId="465CA845" w:rsidR="003C7A23" w:rsidRPr="006E1990" w:rsidRDefault="003C7A23" w:rsidP="00535637">
      <w:pPr>
        <w:pStyle w:val="Nivel2"/>
      </w:pPr>
      <w:bookmarkStart w:id="20"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6E3304">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6E3304">
        <w:t>8.12.1</w:t>
      </w:r>
      <w:r w:rsidRPr="006E1990">
        <w:fldChar w:fldCharType="end"/>
      </w:r>
      <w:r w:rsidRPr="006E1990">
        <w:t xml:space="preserve"> deste Edital.</w:t>
      </w:r>
      <w:bookmarkEnd w:id="20"/>
    </w:p>
    <w:p w14:paraId="44617891" w14:textId="77777777" w:rsidR="003C7A23" w:rsidRPr="006E1990" w:rsidRDefault="003C7A23" w:rsidP="00535637">
      <w:pPr>
        <w:pStyle w:val="Nivel2"/>
      </w:pPr>
      <w:bookmarkStart w:id="21" w:name="_Ref113968921"/>
      <w:r w:rsidRPr="58B543D9">
        <w:t xml:space="preserve">No </w:t>
      </w:r>
      <w:r w:rsidRPr="00535637">
        <w:t>cadastramento</w:t>
      </w:r>
      <w:r w:rsidRPr="58B543D9">
        <w:t xml:space="preserve"> da proposta inicial, o licitante declarará, em campo próprio do sistema, que:</w:t>
      </w:r>
      <w:bookmarkEnd w:id="21"/>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7"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8"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9"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22" w:name="_Ref117000019"/>
      <w:r>
        <w:t xml:space="preserve">O fornecedor enquadrado como microempresa, empresa de pequeno porte ou sociedade cooperativa deverá declarar, ainda, em campo próprio do sistema eletrônico, que cumpre os requisitos estabelecidos no </w:t>
      </w:r>
      <w:hyperlink r:id="rId20" w:anchor="art3">
        <w:r w:rsidRPr="58B543D9">
          <w:rPr>
            <w:rStyle w:val="Hyperlink"/>
          </w:rPr>
          <w:t>artigo 3° da Lei Complementar nº 123, de 2006</w:t>
        </w:r>
      </w:hyperlink>
      <w:r>
        <w:t xml:space="preserve">, estando apto a usufruir do tratamento favorecido estabelecido em seus </w:t>
      </w:r>
      <w:bookmarkEnd w:id="22"/>
      <w:r w:rsidRPr="58B543D9">
        <w:fldChar w:fldCharType="begin"/>
      </w:r>
      <w:r>
        <w:instrText>HYPERLINK "https://www.planalto.gov.br/ccivil_03/leis/lcp/lcp123.htm" \l "art42"</w:instrText>
      </w:r>
      <w:r w:rsidRPr="58B543D9">
        <w:fldChar w:fldCharType="separate"/>
      </w:r>
      <w:r w:rsidRPr="58B543D9">
        <w:rPr>
          <w:rStyle w:val="Hyperlink"/>
        </w:rPr>
        <w:t>arts. 42 a 49</w:t>
      </w:r>
      <w:r w:rsidRPr="58B543D9">
        <w:rPr>
          <w:rStyle w:val="Hyperlink"/>
        </w:rPr>
        <w:fldChar w:fldCharType="end"/>
      </w:r>
      <w:r>
        <w:t xml:space="preserve">, observado o disposto nos </w:t>
      </w:r>
      <w:hyperlink r:id="rId21" w:anchor="art4§1">
        <w:r w:rsidRPr="58B543D9">
          <w:rPr>
            <w:rStyle w:val="Hyperlink"/>
          </w:rPr>
          <w:t>§§ 1º ao 3º do art. 4º, da Lei n.º 14.133, de 2021.</w:t>
        </w:r>
      </w:hyperlink>
    </w:p>
    <w:p w14:paraId="79F6C9A9" w14:textId="320A6B15"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6E3304">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6E3304">
        <w:t>4.6</w:t>
      </w:r>
      <w:r w:rsidRPr="006E1990">
        <w:fldChar w:fldCharType="end"/>
      </w:r>
      <w:r w:rsidRPr="006E1990">
        <w:t xml:space="preserve"> sujeitará o licitante às sanções previstas na </w:t>
      </w:r>
      <w:hyperlink r:id="rId22"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3"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3"/>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1C8B9A95"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6E3304">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D16690">
      <w:pPr>
        <w:pStyle w:val="Nivel01"/>
      </w:pPr>
      <w:bookmarkStart w:id="24" w:name="_Toc135469227"/>
      <w:r w:rsidRPr="006E1990">
        <w:t>DO PREENCHIMENTO DA PROPOSTA</w:t>
      </w:r>
      <w:bookmarkEnd w:id="24"/>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0B3A1BFD" w:rsidR="003C7A23" w:rsidRPr="008236F1" w:rsidRDefault="008236F1" w:rsidP="00535637">
      <w:pPr>
        <w:pStyle w:val="Nvel3-R"/>
        <w:rPr>
          <w:i w:val="0"/>
          <w:iCs w:val="0"/>
          <w:color w:val="000000" w:themeColor="text1"/>
        </w:rPr>
      </w:pPr>
      <w:r w:rsidRPr="008236F1">
        <w:rPr>
          <w:i w:val="0"/>
          <w:iCs w:val="0"/>
          <w:color w:val="000000" w:themeColor="text1"/>
        </w:rPr>
        <w:t>V</w:t>
      </w:r>
      <w:r w:rsidR="003C7A23" w:rsidRPr="008236F1">
        <w:rPr>
          <w:i w:val="0"/>
          <w:iCs w:val="0"/>
          <w:color w:val="000000" w:themeColor="text1"/>
        </w:rPr>
        <w:t xml:space="preserve">alor </w:t>
      </w:r>
      <w:r w:rsidRPr="008236F1">
        <w:rPr>
          <w:i w:val="0"/>
          <w:iCs w:val="0"/>
          <w:color w:val="000000" w:themeColor="text1"/>
        </w:rPr>
        <w:t>U</w:t>
      </w:r>
      <w:r w:rsidR="00577A77" w:rsidRPr="008236F1">
        <w:rPr>
          <w:i w:val="0"/>
          <w:iCs w:val="0"/>
          <w:color w:val="000000" w:themeColor="text1"/>
        </w:rPr>
        <w:t>nitário</w:t>
      </w:r>
      <w:r w:rsidRPr="008236F1">
        <w:rPr>
          <w:i w:val="0"/>
          <w:iCs w:val="0"/>
          <w:color w:val="000000" w:themeColor="text1"/>
        </w:rPr>
        <w:t>;</w:t>
      </w:r>
    </w:p>
    <w:p w14:paraId="0DE727B7" w14:textId="77777777" w:rsidR="003C7A23" w:rsidRPr="006E1990" w:rsidRDefault="003C7A23" w:rsidP="00535637">
      <w:pPr>
        <w:pStyle w:val="Nivel3"/>
      </w:pPr>
      <w:r w:rsidRPr="00535637">
        <w:t>Marca</w:t>
      </w:r>
      <w:r w:rsidRPr="006E1990">
        <w:t>;</w:t>
      </w:r>
    </w:p>
    <w:p w14:paraId="77EB4808" w14:textId="77777777" w:rsidR="003C7A23" w:rsidRPr="0050555B" w:rsidRDefault="003C7A23" w:rsidP="00535637">
      <w:pPr>
        <w:pStyle w:val="Nvel3-R"/>
        <w:rPr>
          <w:i w:val="0"/>
          <w:iCs w:val="0"/>
          <w:color w:val="000000" w:themeColor="text1"/>
        </w:rPr>
      </w:pPr>
      <w:r w:rsidRPr="0050555B">
        <w:rPr>
          <w:i w:val="0"/>
          <w:iCs w:val="0"/>
          <w:color w:val="000000" w:themeColor="text1"/>
        </w:rPr>
        <w:lastRenderedPageBreak/>
        <w:t xml:space="preserve">Fabricante; </w:t>
      </w:r>
    </w:p>
    <w:p w14:paraId="5F5E5E8C" w14:textId="2FD271FF" w:rsidR="003C7A23" w:rsidRDefault="003C7A23" w:rsidP="00535637">
      <w:pPr>
        <w:pStyle w:val="Nivel2"/>
      </w:pPr>
      <w:r w:rsidRPr="006E1990">
        <w:t>Todas as especificações do objeto contidas na proposta vinculam o licitante.</w:t>
      </w:r>
    </w:p>
    <w:p w14:paraId="3D2BF9ED" w14:textId="17527DE1" w:rsidR="0050555B" w:rsidRPr="00DD2584" w:rsidRDefault="00DD2584" w:rsidP="0050555B">
      <w:pPr>
        <w:pStyle w:val="Nivel3"/>
        <w:rPr>
          <w:color w:val="000000" w:themeColor="text1"/>
        </w:rPr>
      </w:pPr>
      <w:r>
        <w:rPr>
          <w:rStyle w:val="normaltextrun"/>
          <w:color w:val="000000" w:themeColor="text1"/>
        </w:rPr>
        <w:t>O licitante não poderá ofe</w:t>
      </w:r>
      <w:r w:rsidR="0050555B" w:rsidRPr="00DD2584">
        <w:rPr>
          <w:rStyle w:val="normaltextrun"/>
          <w:color w:val="000000" w:themeColor="text1"/>
        </w:rPr>
        <w:t>recer</w:t>
      </w:r>
      <w:r>
        <w:rPr>
          <w:rStyle w:val="normaltextrun"/>
          <w:color w:val="000000" w:themeColor="text1"/>
        </w:rPr>
        <w:t xml:space="preserve"> proposta em quantitativo inferior ao máximo previsto para contratação.</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105BFC">
        <w:rPr>
          <w:u w:val="single"/>
        </w:rPr>
        <w:t>Independentemente do percentual de tributo inserido na planilha, no pagamento serão retidos na fonte os percentuais estabelecidos na legislação vigente</w:t>
      </w:r>
      <w:r w:rsidRPr="00535637">
        <w:t>.</w:t>
      </w:r>
    </w:p>
    <w:p w14:paraId="75D4D50B" w14:textId="77777777" w:rsidR="00D757BC" w:rsidRPr="0050555B" w:rsidRDefault="00D757BC" w:rsidP="00535637">
      <w:pPr>
        <w:pStyle w:val="Nvel2-Red"/>
        <w:rPr>
          <w:i w:val="0"/>
          <w:iCs w:val="0"/>
          <w:color w:val="000000" w:themeColor="text1"/>
        </w:rPr>
      </w:pPr>
      <w:r w:rsidRPr="0050555B">
        <w:rPr>
          <w:i w:val="0"/>
          <w:iCs w:val="0"/>
          <w:color w:val="000000" w:themeColor="text1"/>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202A0745" w:rsidR="003C7A23" w:rsidRPr="006E1990" w:rsidRDefault="003C7A23" w:rsidP="00535637">
      <w:pPr>
        <w:pStyle w:val="Nivel3"/>
      </w:pPr>
      <w:r w:rsidRPr="006E1990">
        <w:t xml:space="preserve">O prazo de validade da proposta não será inferior a </w:t>
      </w:r>
      <w:r w:rsidR="0050555B" w:rsidRPr="0050555B">
        <w:rPr>
          <w:b/>
          <w:bCs/>
          <w:color w:val="000000" w:themeColor="text1"/>
        </w:rPr>
        <w:t>90 (noventa)</w:t>
      </w:r>
      <w:r w:rsidRPr="006E1990">
        <w:rPr>
          <w:color w:val="FF0000"/>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3" w:history="1">
        <w:r w:rsidRPr="006E1990">
          <w:rPr>
            <w:rStyle w:val="Hyperlink"/>
          </w:rPr>
          <w:t>art. 71, inciso IX, da Constituição</w:t>
        </w:r>
      </w:hyperlink>
      <w:r w:rsidRPr="006E1990">
        <w:t>; ou condenação dos agentes públicos responsáveis e da empresa contratada ao pagamento dos prejuízos ao erário, caso verificada a ocorrência de superfaturamento por sobrepreço na execução do contrato.</w:t>
      </w:r>
    </w:p>
    <w:p w14:paraId="79839FDC" w14:textId="77777777" w:rsidR="003C7A23" w:rsidRPr="006E1990" w:rsidRDefault="003C7A23" w:rsidP="00D16690">
      <w:pPr>
        <w:pStyle w:val="Nivel01"/>
      </w:pPr>
      <w:bookmarkStart w:id="25" w:name="_Toc135469228"/>
      <w:r w:rsidRPr="006E1990">
        <w:t>DA ABERTURA DA SESSÃO, CLASSIFICAÇÃO DAS PROPOSTAS E FORMULAÇÃO DE LANCES</w:t>
      </w:r>
      <w:bookmarkEnd w:id="25"/>
    </w:p>
    <w:p w14:paraId="4998B02F" w14:textId="380ED8BC" w:rsidR="003C7A23" w:rsidRPr="00B9651D" w:rsidRDefault="003C7A23" w:rsidP="00B9651D">
      <w:pPr>
        <w:pStyle w:val="Nivel2"/>
      </w:pPr>
      <w:bookmarkStart w:id="26" w:name="_Hlk114646655"/>
      <w:r w:rsidRPr="00B9651D">
        <w:t>A abertura da presente licitação dar-se-á automaticamente em sessão pública, por meio d</w:t>
      </w:r>
      <w:r w:rsidR="008236F1">
        <w:t>o</w:t>
      </w:r>
      <w:r w:rsidRPr="00B9651D">
        <w:t xml:space="preserve"> sistema eletrônico</w:t>
      </w:r>
      <w:r w:rsidR="008236F1">
        <w:t xml:space="preserve"> no sítio eletrônico www.licitardigital.com.br</w:t>
      </w:r>
      <w:r w:rsidRPr="00B9651D">
        <w:t>,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lastRenderedPageBreak/>
        <w:t xml:space="preserve">Iniciada a etapa competitiva, os licitantes deverão encaminhar lances exclusivamente por meio de sistema eletrônico, sendo imediatamente informados do seu recebimento e do valor consignado no registro. </w:t>
      </w:r>
    </w:p>
    <w:p w14:paraId="5C125845" w14:textId="1FE41041" w:rsidR="003C7A23" w:rsidRPr="00B9651D" w:rsidRDefault="003C7A23" w:rsidP="00B9651D">
      <w:pPr>
        <w:pStyle w:val="Nivel2"/>
      </w:pPr>
      <w:r w:rsidRPr="00B9651D">
        <w:t>O lance deverá ser ofertado pelo valor unitário do item</w:t>
      </w:r>
      <w:r w:rsidR="007710B8">
        <w:t>.</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7710B8" w:rsidRDefault="003C7A23" w:rsidP="00B9651D">
      <w:pPr>
        <w:pStyle w:val="Nivel2"/>
        <w:rPr>
          <w:color w:val="000000" w:themeColor="text1"/>
        </w:rPr>
      </w:pPr>
      <w:r w:rsidRPr="007710B8">
        <w:rPr>
          <w:color w:val="000000" w:themeColor="text1"/>
        </w:rPr>
        <w:t xml:space="preserve">O licitante somente poderá oferecer lance de valor inferior ou percentual de desconto superior ao último por ele ofertado e registrado pelo sistema. </w:t>
      </w:r>
    </w:p>
    <w:p w14:paraId="479767D2" w14:textId="1AB39FB6" w:rsidR="003C7A23" w:rsidRPr="008236F1" w:rsidRDefault="003C7A23" w:rsidP="00B9651D">
      <w:pPr>
        <w:pStyle w:val="Nivel2"/>
        <w:rPr>
          <w:color w:val="000000" w:themeColor="text1"/>
          <w:u w:val="single"/>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w:t>
      </w:r>
      <w:r w:rsidRPr="00336DFE">
        <w:rPr>
          <w:color w:val="000000" w:themeColor="text1"/>
        </w:rPr>
        <w:t xml:space="preserve">ser de </w:t>
      </w:r>
      <w:r w:rsidR="00336DFE" w:rsidRPr="008236F1">
        <w:rPr>
          <w:color w:val="000000" w:themeColor="text1"/>
          <w:u w:val="single"/>
        </w:rPr>
        <w:t>R$0,05 (cinco centavos)</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27"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8" w:name="_Hlk113697816"/>
      <w:bookmarkEnd w:id="27"/>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9" w:name="_Hlk113631522"/>
      <w:bookmarkEnd w:id="28"/>
    </w:p>
    <w:bookmarkEnd w:id="29"/>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lastRenderedPageBreak/>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30"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31" w:name="_Ref116973524"/>
      <w:bookmarkEnd w:id="30"/>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04B2A371" w14:textId="0DEA164E"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6E3304">
        <w:t>6.12</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w:t>
      </w:r>
      <w:r w:rsidRPr="58B543D9">
        <w:rPr>
          <w:rFonts w:eastAsia="Zurich BT"/>
        </w:rPr>
        <w:lastRenderedPageBreak/>
        <w:t xml:space="preserve">empresa de maior porte, assim como das demais classificadas, para o fim de aplicar-se o disposto nos </w:t>
      </w:r>
      <w:hyperlink r:id="rId24" w:anchor="art44">
        <w:r w:rsidRPr="58B543D9">
          <w:rPr>
            <w:rStyle w:val="Hyperlink"/>
            <w:rFonts w:eastAsia="Zurich BT"/>
          </w:rPr>
          <w:t>arts. 44 e 45 da Lei Complementar nº 123, de 2006</w:t>
        </w:r>
      </w:hyperlink>
      <w:r w:rsidRPr="58B543D9">
        <w:rPr>
          <w:rFonts w:eastAsia="Zurich BT"/>
        </w:rPr>
        <w:t xml:space="preserve">, regulamentada pelo </w:t>
      </w:r>
      <w:hyperlink r:id="rId25">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6"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32" w:name="art60§1i"/>
      <w:bookmarkEnd w:id="32"/>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33" w:name="art60§1ii"/>
      <w:bookmarkEnd w:id="33"/>
      <w:r w:rsidRPr="00B9651D">
        <w:t>empresas</w:t>
      </w:r>
      <w:r w:rsidRPr="006E1990">
        <w:t xml:space="preserve"> brasileiras;</w:t>
      </w:r>
    </w:p>
    <w:p w14:paraId="3C7CB0B5" w14:textId="77777777" w:rsidR="003C7A23" w:rsidRPr="006E1990" w:rsidRDefault="003C7A23" w:rsidP="00B9651D">
      <w:pPr>
        <w:pStyle w:val="Nivel4"/>
      </w:pPr>
      <w:bookmarkStart w:id="34" w:name="art60§1iii"/>
      <w:bookmarkEnd w:id="34"/>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5" w:name="art60§1iv"/>
      <w:bookmarkEnd w:id="35"/>
      <w:r w:rsidRPr="006E1990">
        <w:t>empresas que comprovem a prática de mitigação, nos termos da </w:t>
      </w:r>
      <w:hyperlink r:id="rId27"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12675F">
        <w:rPr>
          <w:color w:val="000000" w:themeColor="text1"/>
        </w:rPr>
        <w:t xml:space="preserve">2 (duas) horas, </w:t>
      </w:r>
      <w:r w:rsidRPr="006E1990">
        <w:t xml:space="preserve">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6" w:name="_Hlk117016948"/>
    </w:p>
    <w:bookmarkEnd w:id="36"/>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6"/>
    </w:p>
    <w:p w14:paraId="5A499404" w14:textId="77777777" w:rsidR="003C7A23" w:rsidRPr="006E1990" w:rsidRDefault="003C7A23" w:rsidP="00D16690">
      <w:pPr>
        <w:pStyle w:val="Nivel01"/>
      </w:pPr>
      <w:bookmarkStart w:id="37" w:name="_Toc135469229"/>
      <w:r w:rsidRPr="006E1990">
        <w:t>DA FASE DE JULGAMENTO</w:t>
      </w:r>
      <w:bookmarkEnd w:id="37"/>
    </w:p>
    <w:p w14:paraId="53C049A6" w14:textId="54AD0B5A" w:rsidR="003C7A23" w:rsidRPr="006E1990" w:rsidRDefault="003C7A23" w:rsidP="00B9651D">
      <w:pPr>
        <w:pStyle w:val="Nivel2"/>
        <w:rPr>
          <w:b/>
          <w:bCs/>
          <w:lang w:eastAsia="ar-SA"/>
        </w:rPr>
      </w:pPr>
      <w:bookmarkStart w:id="3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8"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6E3304">
        <w:t>3.7</w:t>
      </w:r>
      <w:r w:rsidRPr="006E1990">
        <w:fldChar w:fldCharType="end"/>
      </w:r>
      <w:r w:rsidRPr="006E1990">
        <w:t xml:space="preserve"> do edital, </w:t>
      </w:r>
      <w:bookmarkEnd w:id="3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9"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30"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2"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3"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4"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5F51B6" w:rsidRDefault="0079159D" w:rsidP="00B9651D">
      <w:pPr>
        <w:pStyle w:val="Nivel2"/>
      </w:pPr>
      <w:bookmarkStart w:id="39" w:name="_Hlk135317550"/>
      <w:r w:rsidRPr="005F51B6">
        <w:t>Na hipótese de inversão das fases de habilitação e julgamento, c</w:t>
      </w:r>
      <w:r w:rsidR="003C7A23" w:rsidRPr="005F51B6">
        <w:t>aso atendidas as condições de participação, será iniciado o procedimento de habilitação.</w:t>
      </w:r>
    </w:p>
    <w:bookmarkEnd w:id="39"/>
    <w:p w14:paraId="1C5C73A9" w14:textId="4AF2D1CC" w:rsidR="003C7A23" w:rsidRPr="006E1990" w:rsidRDefault="003C7A23" w:rsidP="00B9651D">
      <w:pPr>
        <w:pStyle w:val="Nivel2"/>
      </w:pPr>
      <w:r w:rsidRPr="00B9651D">
        <w:lastRenderedPageBreak/>
        <w:t>Caso</w:t>
      </w:r>
      <w:r w:rsidRPr="006E1990">
        <w:t xml:space="preserve"> o licitante provisoriamente classificado em primeiro lugar tenha se utilizado de algum tratamento favorecido às ME/EPPs,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6E3304">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6E3304">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5"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sobrepreço considerará o </w:t>
      </w:r>
      <w:r w:rsidRPr="00B9651D">
        <w:t>seguinte</w:t>
      </w:r>
      <w:r w:rsidRPr="00F64FDB">
        <w:t>:</w:t>
      </w:r>
    </w:p>
    <w:p w14:paraId="1945C235" w14:textId="77777777" w:rsidR="003C7A23" w:rsidRPr="00F64FDB" w:rsidRDefault="003C7A23" w:rsidP="00B9651D">
      <w:pPr>
        <w:pStyle w:val="Nivel3"/>
        <w:rPr>
          <w:b/>
        </w:rPr>
      </w:pPr>
      <w:r w:rsidRPr="00F64FDB">
        <w:t>Nos regimes de execução por tarefa, empreitada por preço global ou empreitada integral, semi-integrada ou integrada, a caracterização do sobrepreço se dará pela superação do valor global estimado;</w:t>
      </w:r>
    </w:p>
    <w:p w14:paraId="2438294C" w14:textId="1854BBD6"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sobrepreço se dará pela superação do valor global estimado</w:t>
      </w:r>
      <w:r w:rsidR="006137DC">
        <w:t>.</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4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0"/>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 xml:space="preserve">Caso o custo global estimado do objeto licitado tenha sido decomposto em seus respectivos custos unitários por meio de Planilha de Custos e Formação de Preços elaborada pela Administração, o licitante </w:t>
      </w:r>
      <w:r w:rsidRPr="00B9651D">
        <w:lastRenderedPageBreak/>
        <w:t>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41" w:name="_Hlk126568356"/>
      <w:r w:rsidRPr="006E1990">
        <w:t>Em se tratando de serviços de engenharia, o licitante vencedor será convocado a apresentar à Administração, por meio eletrônico, as planilhas com indicação dos quantitativos e dos custos unitários</w:t>
      </w:r>
      <w:bookmarkEnd w:id="41"/>
      <w:r w:rsidRPr="006E1990">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4B438C" w:rsidRDefault="005A7699" w:rsidP="00B9651D">
      <w:pPr>
        <w:pStyle w:val="Nivel2"/>
        <w:rPr>
          <w:b/>
        </w:rPr>
      </w:pPr>
      <w:r w:rsidRPr="004B438C">
        <w:rPr>
          <w:color w:val="000000" w:themeColor="text1"/>
          <w:lang w:eastAsia="en-US"/>
        </w:rPr>
        <w:t xml:space="preserve">Para </w:t>
      </w:r>
      <w:r w:rsidRPr="004B438C">
        <w:rPr>
          <w:color w:val="000000" w:themeColor="text1"/>
        </w:rPr>
        <w:t>fins</w:t>
      </w:r>
      <w:r w:rsidRPr="004B438C">
        <w:rPr>
          <w:color w:val="000000" w:themeColor="text1"/>
          <w:lang w:eastAsia="en-US"/>
        </w:rPr>
        <w:t xml:space="preserve"> de análise da proposta quanto ao cumprimento </w:t>
      </w:r>
      <w:r w:rsidRPr="004B438C">
        <w:rPr>
          <w:color w:val="000000" w:themeColor="text1"/>
        </w:rPr>
        <w:t>das</w:t>
      </w:r>
      <w:r w:rsidRPr="004B438C">
        <w:rPr>
          <w:color w:val="000000" w:themeColor="text1"/>
          <w:lang w:eastAsia="en-US"/>
        </w:rPr>
        <w:t xml:space="preserve"> especificações do objeto, poderá ser </w:t>
      </w:r>
      <w:r w:rsidRPr="004B438C">
        <w:rPr>
          <w:lang w:eastAsia="en-US"/>
        </w:rPr>
        <w:t xml:space="preserve">colhida a </w:t>
      </w:r>
      <w:r w:rsidRPr="004B438C">
        <w:t>manifestação</w:t>
      </w:r>
      <w:r w:rsidRPr="004B438C">
        <w:rPr>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D16690">
      <w:pPr>
        <w:pStyle w:val="Nivel01"/>
      </w:pPr>
      <w:bookmarkStart w:id="42" w:name="_Toc135469230"/>
      <w:r w:rsidRPr="006E1990">
        <w:t>DA FASE DE HABILITAÇÃO</w:t>
      </w:r>
      <w:bookmarkEnd w:id="42"/>
    </w:p>
    <w:p w14:paraId="4EE8D8D1" w14:textId="6ED652C6" w:rsidR="003C7A23" w:rsidRPr="006E1990" w:rsidRDefault="003C7A23" w:rsidP="00B9651D">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6" w:anchor="art62" w:history="1">
        <w:r w:rsidRPr="006E1990">
          <w:rPr>
            <w:rStyle w:val="Hyperlink"/>
          </w:rPr>
          <w:t>arts. 62 a 70 da Lei nº 14.133, de 2021</w:t>
        </w:r>
      </w:hyperlink>
      <w:r w:rsidRPr="006E1990">
        <w:t>.</w:t>
      </w:r>
    </w:p>
    <w:p w14:paraId="55D2B286" w14:textId="654FD52C" w:rsidR="003C7A23" w:rsidRPr="006E1990" w:rsidRDefault="003C7A23" w:rsidP="00B9651D">
      <w:pPr>
        <w:pStyle w:val="Nivel3"/>
        <w:rPr>
          <w:i/>
          <w:iCs/>
        </w:rPr>
      </w:pPr>
      <w:bookmarkStart w:id="43"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poderá</w:t>
      </w:r>
      <w:r w:rsidR="005011F0" w:rsidRPr="005011F0">
        <w:rPr>
          <w:color w:val="auto"/>
        </w:rPr>
        <w:t xml:space="preserve"> </w:t>
      </w:r>
      <w:r w:rsidRPr="005011F0">
        <w:t>ser</w:t>
      </w:r>
      <w:r w:rsidRPr="006E1990">
        <w:t xml:space="preserve"> substituída pelo registro cadastral no SICAF.</w:t>
      </w:r>
      <w:bookmarkEnd w:id="43"/>
    </w:p>
    <w:p w14:paraId="0F17AE67" w14:textId="29B037C7" w:rsidR="003C7A23" w:rsidRPr="006E1990" w:rsidRDefault="003C7A23" w:rsidP="00B9651D">
      <w:pPr>
        <w:pStyle w:val="Nivel2"/>
        <w:rPr>
          <w:i/>
        </w:rPr>
      </w:pPr>
      <w:r w:rsidRPr="005011F0">
        <w:rPr>
          <w:color w:val="auto"/>
        </w:rPr>
        <w:lastRenderedPageBreak/>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6E1990" w:rsidRDefault="003C7A23" w:rsidP="00B9651D">
      <w:pPr>
        <w:pStyle w:val="Nivel2"/>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7" w:history="1">
        <w:r w:rsidRPr="006E1990">
          <w:rPr>
            <w:rStyle w:val="Hyperlink"/>
          </w:rPr>
          <w:t>Decreto nº 8.660, de 29 de janeiro de 2016</w:t>
        </w:r>
      </w:hyperlink>
      <w:r w:rsidRPr="006E1990">
        <w:t>, ou de outro que venha a substituí-lo, ou consularizados pelos respectivos consulados ou embaixadas.</w:t>
      </w:r>
    </w:p>
    <w:p w14:paraId="47814660" w14:textId="77777777" w:rsidR="003C7A23" w:rsidRPr="006E1990" w:rsidRDefault="003C7A23" w:rsidP="00B9651D">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496E8558" w:rsidR="003C7A23" w:rsidRPr="006E1990" w:rsidRDefault="003C7A23" w:rsidP="00B9651D">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004B438C" w:rsidRPr="004B438C">
        <w:rPr>
          <w:color w:val="000000" w:themeColor="text1"/>
        </w:rPr>
        <w:t xml:space="preserve">10% </w:t>
      </w:r>
      <w:r w:rsidRPr="006E1990">
        <w:rPr>
          <w:color w:val="auto"/>
        </w:rPr>
        <w:t>para o consórcio em relação ao valor exigido para os licitantes individuais.</w:t>
      </w:r>
    </w:p>
    <w:p w14:paraId="4B8AFE07" w14:textId="3AB175B2" w:rsidR="003C7A23" w:rsidRPr="006E1990" w:rsidRDefault="003C7A23" w:rsidP="00B9651D">
      <w:pPr>
        <w:pStyle w:val="Nivel2"/>
      </w:pPr>
      <w:r w:rsidRPr="006E1990">
        <w:t>Os documentos exigidos para fins de habilitação poderão ser apresentados em original</w:t>
      </w:r>
      <w:r w:rsidR="004B438C">
        <w:t xml:space="preserve"> ou </w:t>
      </w:r>
      <w:r w:rsidRPr="006E1990">
        <w:t>por cópia</w:t>
      </w:r>
      <w:r w:rsidR="004B438C">
        <w:t>.</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8"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Sicaf,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9" w:anchor="art4" w:history="1">
        <w:r w:rsidRPr="006E1990">
          <w:rPr>
            <w:rStyle w:val="Hyperlink"/>
          </w:rPr>
          <w:t>IN nº 3/2018, art. 4º, §1º, e art. 6º, §4º</w:t>
        </w:r>
      </w:hyperlink>
      <w:r w:rsidRPr="006E1990">
        <w:t>).</w:t>
      </w:r>
    </w:p>
    <w:p w14:paraId="7B41325B" w14:textId="47DBF8BA" w:rsidR="003C7A23" w:rsidRPr="006E1990" w:rsidRDefault="003C7A23" w:rsidP="00B9651D">
      <w:pPr>
        <w:pStyle w:val="Nivel2"/>
      </w:pPr>
      <w:r w:rsidRPr="58B543D9">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0">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41"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51F487F5" w14:textId="54AD170A" w:rsidR="003C7A23" w:rsidRPr="006E1990" w:rsidRDefault="003C7A23" w:rsidP="00B9651D">
      <w:pPr>
        <w:pStyle w:val="Nivel3"/>
        <w:rPr>
          <w:i/>
          <w:iCs/>
        </w:rPr>
      </w:pPr>
      <w:bookmarkStart w:id="44" w:name="_Ref114663151"/>
      <w:r w:rsidRPr="006E1990">
        <w:lastRenderedPageBreak/>
        <w:t xml:space="preserve">Os documentos exigidos para habilitação que não estejam contemplados no Sicaf serão enviados por meio do </w:t>
      </w:r>
      <w:r w:rsidRPr="00B9651D">
        <w:t>sistema</w:t>
      </w:r>
      <w:r w:rsidRPr="006E1990">
        <w:t xml:space="preserve">, em formato digital, no prazo de </w:t>
      </w:r>
      <w:r w:rsidR="004B438C" w:rsidRPr="004B438C">
        <w:rPr>
          <w:color w:val="000000" w:themeColor="text1"/>
        </w:rPr>
        <w:t>2 horas</w:t>
      </w:r>
      <w:r w:rsidRPr="006E1990">
        <w:t>, prorrogável por igual período, contado da solicitação do pregoeiro.</w:t>
      </w:r>
      <w:bookmarkEnd w:id="44"/>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2"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74061ECE" w14:textId="77777777" w:rsidR="003C7A23" w:rsidRPr="006E1990" w:rsidRDefault="003C7A23" w:rsidP="00B9651D">
      <w:pPr>
        <w:pStyle w:val="Nivel2"/>
        <w:rPr>
          <w:i/>
        </w:rPr>
      </w:pPr>
      <w:r>
        <w:t>A verificação no Sicaf ou a exigência dos documentos nele não contidos somente será feita em relação ao licitante vencedor.</w:t>
      </w:r>
    </w:p>
    <w:p w14:paraId="29D8CA23" w14:textId="77777777" w:rsidR="003C7A23" w:rsidRPr="00B9651D" w:rsidRDefault="003C7A23" w:rsidP="00B9651D">
      <w:pPr>
        <w:pStyle w:val="Nivel3"/>
      </w:pPr>
      <w:r w:rsidRPr="00B9651D">
        <w:t>Os documentos relativos à regularidade fiscal que constem do Termo de Referência somente serão exigidos, em qualquer caso, em momento posterior ao julgamento das propostas, e apenas do licitante mais bem classificado.</w:t>
      </w:r>
    </w:p>
    <w:p w14:paraId="7CCF5995" w14:textId="77777777" w:rsidR="003C7A23" w:rsidRPr="00B9651D" w:rsidRDefault="003C7A23" w:rsidP="00B9651D">
      <w:pPr>
        <w:pStyle w:val="Nivel3"/>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3" w:anchor="art64">
        <w:r w:rsidRPr="58B543D9">
          <w:rPr>
            <w:rStyle w:val="Hyperlink"/>
          </w:rPr>
          <w:t>Lei 14.133/21, art. 64</w:t>
        </w:r>
      </w:hyperlink>
      <w:r>
        <w:t xml:space="preserve">, e </w:t>
      </w:r>
      <w:hyperlink r:id="rId44">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45"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5"/>
    </w:p>
    <w:p w14:paraId="4506CAE4" w14:textId="75CF6AD6" w:rsidR="003C7A23" w:rsidRPr="00B9651D" w:rsidRDefault="003C7A23" w:rsidP="00B9651D">
      <w:pPr>
        <w:pStyle w:val="Nivel2"/>
      </w:pPr>
      <w:bookmarkStart w:id="46"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6E3304">
        <w:t>8.12.1</w:t>
      </w:r>
      <w:r w:rsidRPr="00B9651D">
        <w:fldChar w:fldCharType="end"/>
      </w:r>
      <w:r w:rsidRPr="00B9651D">
        <w:t>.</w:t>
      </w:r>
      <w:bookmarkEnd w:id="46"/>
    </w:p>
    <w:p w14:paraId="30A25CB4" w14:textId="77777777" w:rsidR="003C7A23" w:rsidRPr="00B9651D" w:rsidRDefault="003C7A23" w:rsidP="00B9651D">
      <w:pPr>
        <w:pStyle w:val="Nivel2"/>
      </w:pPr>
      <w:bookmarkStart w:id="47" w:name="_Ref114665515"/>
      <w:r w:rsidRPr="00B9651D">
        <w:t>Somente serão disponibilizados para acesso público os documentos de habilitação do licitante cuja proposta atenda ao edital de licitação, após concluídos os procedimentos de que trata o subitem anterior</w:t>
      </w:r>
      <w:bookmarkEnd w:id="47"/>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5"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9A43C5" w:rsidRDefault="008E7D8A" w:rsidP="00D16690">
      <w:pPr>
        <w:pStyle w:val="Nivel01"/>
      </w:pPr>
      <w:bookmarkStart w:id="48" w:name="_Toc135469231"/>
      <w:r w:rsidRPr="009A43C5">
        <w:t>DA ATA DE REGISTRO DE PREÇOS</w:t>
      </w:r>
      <w:bookmarkEnd w:id="48"/>
    </w:p>
    <w:p w14:paraId="1AB9472D" w14:textId="4E650DC3" w:rsidR="00B9651D" w:rsidRPr="009A43C5" w:rsidRDefault="008E7D8A" w:rsidP="00B9651D">
      <w:pPr>
        <w:pStyle w:val="Nivel2"/>
      </w:pPr>
      <w:r w:rsidRPr="009A43C5">
        <w:t xml:space="preserve">Homologado o resultado da licitação, </w:t>
      </w:r>
      <w:r w:rsidR="001F3016" w:rsidRPr="009A43C5">
        <w:t xml:space="preserve">o licitante mais bem classificado terá </w:t>
      </w:r>
      <w:r w:rsidRPr="009A43C5">
        <w:t xml:space="preserve">o prazo de </w:t>
      </w:r>
      <w:r w:rsidR="004B438C" w:rsidRPr="009A43C5">
        <w:t>10</w:t>
      </w:r>
      <w:r w:rsidRPr="009A43C5">
        <w:t xml:space="preserve"> (</w:t>
      </w:r>
      <w:r w:rsidR="004B438C" w:rsidRPr="009A43C5">
        <w:t>dez</w:t>
      </w:r>
      <w:r w:rsidRPr="009A43C5">
        <w:t xml:space="preserve">) dias, contados a partir da data de sua convocação, para assinar a Ata de Registro de Preços, cujo prazo de validade encontra-se nela fixado, sob pena de </w:t>
      </w:r>
      <w:r w:rsidR="001F3016" w:rsidRPr="009A43C5">
        <w:t xml:space="preserve">decadência </w:t>
      </w:r>
      <w:r w:rsidRPr="009A43C5">
        <w:t xml:space="preserve">do direito à contratação, sem prejuízo das sanções previstas </w:t>
      </w:r>
      <w:r w:rsidR="001F3016" w:rsidRPr="009A43C5">
        <w:t>na Lei nº 14.133, de 2021</w:t>
      </w:r>
      <w:r w:rsidRPr="009A43C5">
        <w:t xml:space="preserve">. </w:t>
      </w:r>
    </w:p>
    <w:p w14:paraId="6C952610" w14:textId="3F076BA4" w:rsidR="002B64C4" w:rsidRPr="009A43C5" w:rsidRDefault="002B64C4" w:rsidP="00B9651D">
      <w:pPr>
        <w:pStyle w:val="Nivel2"/>
      </w:pPr>
      <w:r w:rsidRPr="009A43C5">
        <w:lastRenderedPageBreak/>
        <w:t>O prazo de convocação poderá ser prorrogado uma vez, por igual período, mediante solicitação do licitante mais bem classificado ou do fornecedor convocado, desde que:</w:t>
      </w:r>
    </w:p>
    <w:p w14:paraId="7378064D" w14:textId="24F6EFD4" w:rsidR="002B64C4" w:rsidRPr="009A43C5" w:rsidRDefault="00FE7BF7" w:rsidP="00143367">
      <w:pPr>
        <w:pStyle w:val="Nivel2"/>
        <w:numPr>
          <w:ilvl w:val="0"/>
          <w:numId w:val="0"/>
        </w:numPr>
        <w:ind w:left="567"/>
        <w:rPr>
          <w:iCs/>
          <w:color w:val="auto"/>
        </w:rPr>
      </w:pPr>
      <w:r w:rsidRPr="009A43C5">
        <w:rPr>
          <w:iCs/>
          <w:color w:val="auto"/>
        </w:rPr>
        <w:t>(a)</w:t>
      </w:r>
      <w:r w:rsidR="002B64C4" w:rsidRPr="009A43C5">
        <w:rPr>
          <w:iCs/>
          <w:color w:val="auto"/>
        </w:rPr>
        <w:t xml:space="preserve"> a solicitação seja devidamente justificada e apresentada dentro do prazo; e</w:t>
      </w:r>
    </w:p>
    <w:p w14:paraId="15C16419" w14:textId="5F889DB3" w:rsidR="008E7D8A" w:rsidRPr="009A43C5" w:rsidRDefault="00FE7BF7" w:rsidP="00143367">
      <w:pPr>
        <w:pStyle w:val="Nivel2"/>
        <w:numPr>
          <w:ilvl w:val="0"/>
          <w:numId w:val="0"/>
        </w:numPr>
        <w:ind w:left="567"/>
        <w:rPr>
          <w:iCs/>
          <w:color w:val="auto"/>
        </w:rPr>
      </w:pPr>
      <w:r w:rsidRPr="009A43C5">
        <w:rPr>
          <w:iCs/>
          <w:color w:val="auto"/>
        </w:rPr>
        <w:t xml:space="preserve">(b) </w:t>
      </w:r>
      <w:r w:rsidR="002B64C4" w:rsidRPr="009A43C5">
        <w:rPr>
          <w:iCs/>
          <w:color w:val="auto"/>
        </w:rPr>
        <w:t>a justifica</w:t>
      </w:r>
      <w:r w:rsidRPr="009A43C5">
        <w:rPr>
          <w:iCs/>
          <w:color w:val="auto"/>
        </w:rPr>
        <w:t>tiva</w:t>
      </w:r>
      <w:r w:rsidR="002B64C4" w:rsidRPr="009A43C5">
        <w:rPr>
          <w:iCs/>
          <w:color w:val="auto"/>
        </w:rPr>
        <w:t xml:space="preserve"> apresentada seja aceita pela Administração.</w:t>
      </w:r>
    </w:p>
    <w:p w14:paraId="5845F289" w14:textId="7E39ED95" w:rsidR="008E7D8A" w:rsidRPr="009A43C5" w:rsidRDefault="002B64C4" w:rsidP="00B9651D">
      <w:pPr>
        <w:pStyle w:val="Nivel2"/>
      </w:pPr>
      <w:r w:rsidRPr="009A43C5">
        <w:t>A ata de registro de preços será assinada por meio de assinatura digital e disponibilizada no sistema de registro de preços</w:t>
      </w:r>
      <w:r w:rsidR="008E7D8A" w:rsidRPr="009A43C5">
        <w:t>.</w:t>
      </w:r>
    </w:p>
    <w:p w14:paraId="7DF9A6B7" w14:textId="17D9C1A3" w:rsidR="00BA0445" w:rsidRPr="009A43C5" w:rsidRDefault="008E7D8A" w:rsidP="00B9651D">
      <w:pPr>
        <w:pStyle w:val="Nivel2"/>
      </w:pPr>
      <w:r w:rsidRPr="009A43C5">
        <w:t>Serão formalizadas tantas Atas de Registro de Preços quant</w:t>
      </w:r>
      <w:r w:rsidR="00A55E9F" w:rsidRPr="009A43C5">
        <w:t>as</w:t>
      </w:r>
      <w:r w:rsidR="00BC6CDA" w:rsidRPr="009A43C5">
        <w:t xml:space="preserve"> forem</w:t>
      </w:r>
      <w:r w:rsidRPr="009A43C5">
        <w:t xml:space="preserve"> necessárias para o registro de todos os itens constantes no Termo de Referência, com a indicação do licitante vencedor, a descrição do(s) item(ns), as respectivas quantidades, preços registrados e demais condições.</w:t>
      </w:r>
    </w:p>
    <w:p w14:paraId="3D879A2C" w14:textId="23E987BE" w:rsidR="00FE7BF7" w:rsidRPr="009A43C5" w:rsidRDefault="00FE7BF7" w:rsidP="00B9651D">
      <w:pPr>
        <w:pStyle w:val="Nivel2"/>
      </w:pPr>
      <w:r w:rsidRPr="009A43C5">
        <w:t>O preço registrado, com a indicação dos fornecedores, será divulgado no PNCP e disponibilizado durante a vigência da ata de registro de preços.</w:t>
      </w:r>
    </w:p>
    <w:p w14:paraId="51094F07" w14:textId="7B65C6EF" w:rsidR="000200C5" w:rsidRPr="009A43C5" w:rsidRDefault="000200C5" w:rsidP="00B9651D">
      <w:pPr>
        <w:pStyle w:val="Nivel2"/>
      </w:pPr>
      <w:r w:rsidRPr="009A43C5">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9A43C5" w:rsidRDefault="00D95B4C" w:rsidP="00B9651D">
      <w:pPr>
        <w:pStyle w:val="Nivel2"/>
      </w:pPr>
      <w:r w:rsidRPr="009A43C5">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9A43C5" w:rsidRDefault="00143367" w:rsidP="00D16690">
      <w:pPr>
        <w:pStyle w:val="Nivel01"/>
      </w:pPr>
      <w:bookmarkStart w:id="49" w:name="_Toc135469232"/>
      <w:r w:rsidRPr="009A43C5">
        <w:t>DA FORMAÇÃO DO CADASTRO DE RESERVA</w:t>
      </w:r>
      <w:bookmarkEnd w:id="49"/>
      <w:r w:rsidRPr="009A43C5">
        <w:t xml:space="preserve"> </w:t>
      </w:r>
    </w:p>
    <w:p w14:paraId="25259186" w14:textId="77944EDD" w:rsidR="00143367" w:rsidRPr="009A43C5" w:rsidRDefault="00143367" w:rsidP="00B9651D">
      <w:pPr>
        <w:pStyle w:val="Nivel2"/>
        <w:numPr>
          <w:ilvl w:val="1"/>
          <w:numId w:val="19"/>
        </w:numPr>
      </w:pPr>
      <w:r w:rsidRPr="009A43C5">
        <w:t xml:space="preserve">Após </w:t>
      </w:r>
      <w:r w:rsidR="00BB32F9" w:rsidRPr="009A43C5">
        <w:t>a homologação da licitação</w:t>
      </w:r>
      <w:r w:rsidRPr="009A43C5">
        <w:t>,</w:t>
      </w:r>
      <w:r w:rsidR="00F42A68" w:rsidRPr="009A43C5">
        <w:t xml:space="preserve"> </w:t>
      </w:r>
      <w:r w:rsidR="00F4753F" w:rsidRPr="009A43C5">
        <w:t>será incluído na ata, na forma de anexo, o registro:</w:t>
      </w:r>
      <w:r w:rsidRPr="009A43C5">
        <w:t>.</w:t>
      </w:r>
    </w:p>
    <w:p w14:paraId="4882BBC8" w14:textId="0FA25B51" w:rsidR="00151789" w:rsidRPr="009A43C5" w:rsidRDefault="00AE2673" w:rsidP="00A974BD">
      <w:pPr>
        <w:pStyle w:val="Nivel3"/>
        <w:ind w:left="1638" w:hanging="504"/>
      </w:pPr>
      <w:r w:rsidRPr="009A43C5">
        <w:t xml:space="preserve">dos licitantes </w:t>
      </w:r>
      <w:bookmarkStart w:id="50" w:name="_Hlk132991372"/>
      <w:r w:rsidRPr="009A43C5">
        <w:t xml:space="preserve">que </w:t>
      </w:r>
      <w:bookmarkStart w:id="51" w:name="_Hlk132989696"/>
      <w:r w:rsidRPr="009A43C5">
        <w:t xml:space="preserve">aceitarem cotar </w:t>
      </w:r>
      <w:r w:rsidR="00025402" w:rsidRPr="009A43C5">
        <w:t xml:space="preserve">o objeto </w:t>
      </w:r>
      <w:r w:rsidRPr="009A43C5">
        <w:t>com preço igua</w:t>
      </w:r>
      <w:r w:rsidR="00025402" w:rsidRPr="009A43C5">
        <w:t>l</w:t>
      </w:r>
      <w:r w:rsidRPr="009A43C5">
        <w:t xml:space="preserve"> ao do adjudicatári</w:t>
      </w:r>
      <w:bookmarkEnd w:id="50"/>
      <w:r w:rsidRPr="009A43C5">
        <w:t>o</w:t>
      </w:r>
      <w:bookmarkEnd w:id="51"/>
      <w:r w:rsidRPr="009A43C5">
        <w:t xml:space="preserve">, observada a classificação na licitação; e </w:t>
      </w:r>
    </w:p>
    <w:p w14:paraId="7F2287CE" w14:textId="77777777" w:rsidR="00F42A68" w:rsidRPr="009A43C5" w:rsidRDefault="00F42A68" w:rsidP="00A974BD">
      <w:pPr>
        <w:pStyle w:val="Nivel3"/>
        <w:ind w:left="1638" w:hanging="504"/>
        <w:rPr>
          <w:rFonts w:eastAsia="MS Mincho"/>
          <w:iCs/>
        </w:rPr>
      </w:pPr>
      <w:r w:rsidRPr="009A43C5">
        <w:t>dos licitantes que mantiverem sua proposta original</w:t>
      </w:r>
    </w:p>
    <w:p w14:paraId="7628EC9C" w14:textId="0F9111E0" w:rsidR="00AE2673" w:rsidRPr="009A43C5" w:rsidRDefault="00F42A68" w:rsidP="00A974BD">
      <w:pPr>
        <w:pStyle w:val="Nivel2"/>
        <w:ind w:left="999" w:hanging="432"/>
        <w:rPr>
          <w:rFonts w:eastAsia="MS Mincho"/>
          <w:i/>
          <w:iCs/>
        </w:rPr>
      </w:pPr>
      <w:r w:rsidRPr="009A43C5">
        <w:t xml:space="preserve">          </w:t>
      </w:r>
      <w:r w:rsidR="00AE2673" w:rsidRPr="009A43C5">
        <w:t>Será respeitada, nas contratações, a ordem de classificação dos licitantes ou fornecedores registrados na ata.</w:t>
      </w:r>
    </w:p>
    <w:p w14:paraId="2D4C8F3B" w14:textId="4B677CF1" w:rsidR="00143367" w:rsidRPr="009A43C5" w:rsidRDefault="00143367" w:rsidP="00B9651D">
      <w:pPr>
        <w:pStyle w:val="Nivel3"/>
        <w:numPr>
          <w:ilvl w:val="2"/>
          <w:numId w:val="30"/>
        </w:numPr>
        <w:rPr>
          <w:rFonts w:eastAsia="Times New Roman"/>
        </w:rPr>
      </w:pPr>
      <w:r w:rsidRPr="009A43C5">
        <w:t xml:space="preserve">A apresentação de novas propostas na forma deste item não prejudicará o resultado do certame em relação ao licitante </w:t>
      </w:r>
      <w:r w:rsidR="0082734C" w:rsidRPr="009A43C5">
        <w:t>mais bem</w:t>
      </w:r>
      <w:r w:rsidRPr="009A43C5">
        <w:t xml:space="preserve"> classificado.</w:t>
      </w:r>
    </w:p>
    <w:p w14:paraId="51490B84" w14:textId="79606BB1" w:rsidR="00AE2673" w:rsidRPr="009A43C5" w:rsidRDefault="00AE2673" w:rsidP="00B9651D">
      <w:pPr>
        <w:pStyle w:val="Nivel3"/>
        <w:numPr>
          <w:ilvl w:val="2"/>
          <w:numId w:val="30"/>
        </w:numPr>
      </w:pPr>
      <w:r w:rsidRPr="009A43C5">
        <w:t xml:space="preserve">Para fins da ordem de classificação, os licitantes ou fornecedores </w:t>
      </w:r>
      <w:r w:rsidR="00B96CFE" w:rsidRPr="009A43C5">
        <w:t>que aceitarem cotar o</w:t>
      </w:r>
      <w:r w:rsidR="00743092" w:rsidRPr="009A43C5">
        <w:t xml:space="preserve"> objeto</w:t>
      </w:r>
      <w:r w:rsidR="00B96CFE" w:rsidRPr="009A43C5">
        <w:t xml:space="preserve"> com preço igua</w:t>
      </w:r>
      <w:r w:rsidR="00743092" w:rsidRPr="009A43C5">
        <w:t>l</w:t>
      </w:r>
      <w:r w:rsidR="00B96CFE" w:rsidRPr="009A43C5">
        <w:t xml:space="preserve"> ao do adjudicatário </w:t>
      </w:r>
      <w:r w:rsidRPr="009A43C5">
        <w:t xml:space="preserve">antecederão aqueles </w:t>
      </w:r>
      <w:r w:rsidR="00B96CFE" w:rsidRPr="009A43C5">
        <w:t>que mantiverem sua proposta original</w:t>
      </w:r>
      <w:r w:rsidRPr="009A43C5">
        <w:t>.</w:t>
      </w:r>
    </w:p>
    <w:p w14:paraId="4272BCC6" w14:textId="21E4982A" w:rsidR="00AE2673" w:rsidRPr="009A43C5" w:rsidRDefault="00AE2673" w:rsidP="00B9651D">
      <w:pPr>
        <w:pStyle w:val="Nivel2"/>
        <w:rPr>
          <w:color w:val="FF0000"/>
        </w:rPr>
      </w:pPr>
      <w:r w:rsidRPr="009A43C5">
        <w:rPr>
          <w:color w:val="FF0000"/>
        </w:rPr>
        <w:t xml:space="preserve"> </w:t>
      </w:r>
      <w:r w:rsidRPr="009A43C5">
        <w:t>A habilitação dos licitantes que comporão o cadastro de reserva será efetuada quando houver necessidade de contratação dos licitantes remanescentes, nas seguintes hipóteses:</w:t>
      </w:r>
    </w:p>
    <w:p w14:paraId="6B176872" w14:textId="57DF4413" w:rsidR="00AE2673" w:rsidRPr="009A43C5" w:rsidRDefault="003A0A19" w:rsidP="00B9651D">
      <w:pPr>
        <w:pStyle w:val="Nivel3"/>
      </w:pPr>
      <w:r w:rsidRPr="009A43C5">
        <w:t xml:space="preserve"> </w:t>
      </w:r>
      <w:r w:rsidR="00AE2673" w:rsidRPr="009A43C5">
        <w:t>quando o licitante vencedor não assinar a ata de registro de preços no prazo e nas condições estabelecidos no edital; ou</w:t>
      </w:r>
    </w:p>
    <w:p w14:paraId="71EB033A" w14:textId="54FCEADB" w:rsidR="00143367" w:rsidRPr="009A43C5" w:rsidRDefault="00AE2673" w:rsidP="00B9651D">
      <w:pPr>
        <w:pStyle w:val="Nivel3"/>
        <w:rPr>
          <w:rFonts w:eastAsia="Times New Roman"/>
        </w:rPr>
      </w:pPr>
      <w:r w:rsidRPr="009A43C5">
        <w:t>quando houver o cancelamento do registro do fornecedor ou do registro de preços, nas hipóteses previstas nos art. 28 e art. 29</w:t>
      </w:r>
      <w:r w:rsidR="00B96CFE" w:rsidRPr="009A43C5">
        <w:t xml:space="preserve"> do Decreto nº 11.462/23</w:t>
      </w:r>
      <w:r w:rsidR="00143367" w:rsidRPr="009A43C5">
        <w:t>.</w:t>
      </w:r>
    </w:p>
    <w:p w14:paraId="29BE4905" w14:textId="77777777" w:rsidR="00FE7BF7" w:rsidRPr="009A43C5"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9A43C5" w:rsidRDefault="00FE7BF7" w:rsidP="00B9651D">
      <w:pPr>
        <w:pStyle w:val="Nivel2"/>
      </w:pPr>
      <w:r w:rsidRPr="009A43C5">
        <w:t xml:space="preserve">Na hipótese de nenhum dos licitantes </w:t>
      </w:r>
      <w:r w:rsidR="00D95B4C" w:rsidRPr="009A43C5">
        <w:t>que aceitaram cotar o</w:t>
      </w:r>
      <w:r w:rsidR="004D4748" w:rsidRPr="009A43C5">
        <w:t xml:space="preserve"> objeto</w:t>
      </w:r>
      <w:r w:rsidR="00D95B4C" w:rsidRPr="009A43C5">
        <w:t xml:space="preserve"> com preço igua</w:t>
      </w:r>
      <w:r w:rsidR="00A91EA3" w:rsidRPr="009A43C5">
        <w:t>l</w:t>
      </w:r>
      <w:r w:rsidR="00D95B4C" w:rsidRPr="009A43C5">
        <w:t xml:space="preserve"> ao do adjudicatário concordar com a</w:t>
      </w:r>
      <w:r w:rsidRPr="009A43C5">
        <w:t xml:space="preserve"> contratação nos termos </w:t>
      </w:r>
      <w:r w:rsidR="00E52D8F" w:rsidRPr="009A43C5">
        <w:t>em igual prazo e nas condições propostas pelo primeiro classificado</w:t>
      </w:r>
      <w:r w:rsidRPr="009A43C5">
        <w:t xml:space="preserve">, </w:t>
      </w:r>
      <w:r w:rsidRPr="009A43C5">
        <w:lastRenderedPageBreak/>
        <w:t>a Administração, observados o valor estimado e a sua eventual atualização na forma prevista no edital, poderá:</w:t>
      </w:r>
    </w:p>
    <w:p w14:paraId="29D26F05" w14:textId="0513EDA4" w:rsidR="00FE7BF7" w:rsidRPr="009A43C5" w:rsidRDefault="003A0A19" w:rsidP="00B9651D">
      <w:pPr>
        <w:pStyle w:val="Nivel3"/>
      </w:pPr>
      <w:r w:rsidRPr="009A43C5">
        <w:t xml:space="preserve"> </w:t>
      </w:r>
      <w:r w:rsidR="00FE7BF7" w:rsidRPr="009A43C5">
        <w:t xml:space="preserve">convocar os licitantes </w:t>
      </w:r>
      <w:r w:rsidR="00E52D8F" w:rsidRPr="009A43C5">
        <w:t xml:space="preserve">que mantiveram sua proposta original </w:t>
      </w:r>
      <w:r w:rsidR="00FE7BF7" w:rsidRPr="009A43C5">
        <w:t>para negociação, na ordem de classificação, com vistas à obtenção de preço melhor, mesmo que acima do preço do adjudicatário; ou</w:t>
      </w:r>
    </w:p>
    <w:p w14:paraId="352CEF7B" w14:textId="073CEBF9" w:rsidR="00BB32F9" w:rsidRPr="009A43C5" w:rsidRDefault="00004FCA" w:rsidP="00B9651D">
      <w:pPr>
        <w:pStyle w:val="Nivel3"/>
      </w:pPr>
      <w:r w:rsidRPr="009A43C5">
        <w:t xml:space="preserve"> </w:t>
      </w:r>
      <w:r w:rsidR="00FE7BF7" w:rsidRPr="009A43C5">
        <w:t>adjudicar e firmar o contrato nas condições ofertadas pelos licitantes remanescentes, observada a ordem de classificação, quando frustrada a negociação de melhor condição.</w:t>
      </w:r>
    </w:p>
    <w:p w14:paraId="15DA29FA" w14:textId="77777777" w:rsidR="003C7A23" w:rsidRPr="006E1990" w:rsidRDefault="003C7A23" w:rsidP="00D16690">
      <w:pPr>
        <w:pStyle w:val="Nivel01"/>
      </w:pPr>
      <w:bookmarkStart w:id="52" w:name="_Toc135469233"/>
      <w:r>
        <w:t>DOS RECURSOS</w:t>
      </w:r>
      <w:bookmarkEnd w:id="52"/>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6"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56479111" w:rsidR="00BC6014" w:rsidRPr="009A43C5" w:rsidRDefault="00BC6014" w:rsidP="00B9651D">
      <w:pPr>
        <w:pStyle w:val="Nivel3"/>
      </w:pPr>
      <w:bookmarkStart w:id="53" w:name="_Hlk135318381"/>
      <w:bookmarkStart w:id="54" w:name="_Hlk135315794"/>
      <w:r w:rsidRPr="009A43C5">
        <w:t>o prazo para a manifestação da intenção de recorrer não será inferior a 1</w:t>
      </w:r>
      <w:r w:rsidR="009A43C5" w:rsidRPr="009A43C5">
        <w:t>5</w:t>
      </w:r>
      <w:r w:rsidRPr="009A43C5">
        <w:t xml:space="preserve"> (</w:t>
      </w:r>
      <w:r w:rsidR="009A43C5" w:rsidRPr="009A43C5">
        <w:t>quinze</w:t>
      </w:r>
      <w:r w:rsidRPr="009A43C5">
        <w:t>) minutos.</w:t>
      </w:r>
      <w:bookmarkEnd w:id="53"/>
    </w:p>
    <w:bookmarkEnd w:id="54"/>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7"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755666F"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hyperlink r:id="rId48" w:history="1">
        <w:r w:rsidR="009A43C5" w:rsidRPr="009A43C5">
          <w:rPr>
            <w:rStyle w:val="Hyperlink"/>
            <w:color w:val="000000" w:themeColor="text1"/>
          </w:rPr>
          <w:t>www.licitardigital.com.br</w:t>
        </w:r>
      </w:hyperlink>
      <w:r w:rsidR="009A43C5" w:rsidRPr="009A43C5">
        <w:rPr>
          <w:color w:val="000000" w:themeColor="text1"/>
        </w:rPr>
        <w:t xml:space="preserve"> e </w:t>
      </w:r>
      <w:hyperlink r:id="rId49" w:history="1">
        <w:r w:rsidR="009A43C5" w:rsidRPr="009A43C5">
          <w:rPr>
            <w:rStyle w:val="Hyperlink"/>
            <w:color w:val="000000" w:themeColor="text1"/>
          </w:rPr>
          <w:t>www.laranjal.pr.gov.br</w:t>
        </w:r>
      </w:hyperlink>
      <w:r w:rsidR="009A43C5">
        <w:rPr>
          <w:color w:val="000000" w:themeColor="text1"/>
        </w:rPr>
        <w:t>.</w:t>
      </w:r>
    </w:p>
    <w:p w14:paraId="6948A72B" w14:textId="77777777" w:rsidR="003C7A23" w:rsidRPr="006E1990" w:rsidRDefault="003C7A23" w:rsidP="00D16690">
      <w:pPr>
        <w:pStyle w:val="Nivel01"/>
      </w:pPr>
      <w:bookmarkStart w:id="55" w:name="_Toc135469234"/>
      <w:r>
        <w:t>DAS INFRAÇÕES ADMINISTRATIVAS E SANÇÕES</w:t>
      </w:r>
      <w:bookmarkEnd w:id="55"/>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6" w:name="_Ref114668085"/>
      <w:bookmarkStart w:id="57" w:name="_Hlk114652595"/>
      <w:r w:rsidRPr="00447F3E">
        <w:t>deixar de entregar a documentação exigida para o certame ou não entregar qualquer documento que tenha sido solicitado pelo/a pregoeiro/a durante o certame;</w:t>
      </w:r>
      <w:bookmarkEnd w:id="56"/>
    </w:p>
    <w:p w14:paraId="6D9E96AB" w14:textId="77777777" w:rsidR="003C7A23" w:rsidRPr="00447F3E" w:rsidRDefault="003C7A23" w:rsidP="00447F3E">
      <w:pPr>
        <w:pStyle w:val="Nivel3"/>
      </w:pPr>
      <w:bookmarkStart w:id="58" w:name="_Ref114668108"/>
      <w:r w:rsidRPr="00447F3E">
        <w:lastRenderedPageBreak/>
        <w:t>Salvo em decorrência de fato superveniente devidamente justificado, não mantiver a proposta em especial quando:</w:t>
      </w:r>
      <w:bookmarkEnd w:id="58"/>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9" w:name="_Ref114668139"/>
      <w:r w:rsidRPr="006E1990">
        <w:t>não celebrar o contrato ou não entregar a documentação exigida para a contratação, quando convocado dentro do prazo de validade de sua proposta;</w:t>
      </w:r>
      <w:bookmarkEnd w:id="59"/>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60" w:name="_Ref114668249"/>
      <w:r w:rsidRPr="00447F3E">
        <w:t>apresentar declaração ou documentação falsa exigida para o certame ou prestar declaração falsa durante a licitação</w:t>
      </w:r>
      <w:bookmarkEnd w:id="60"/>
    </w:p>
    <w:p w14:paraId="301BADD7" w14:textId="77777777" w:rsidR="003C7A23" w:rsidRPr="00447F3E" w:rsidRDefault="003C7A23" w:rsidP="00447F3E">
      <w:pPr>
        <w:pStyle w:val="Nivel3"/>
      </w:pPr>
      <w:bookmarkStart w:id="61" w:name="_Ref114668245"/>
      <w:r w:rsidRPr="00447F3E">
        <w:t>fraudar a licitação</w:t>
      </w:r>
      <w:bookmarkEnd w:id="61"/>
    </w:p>
    <w:p w14:paraId="30E8E806" w14:textId="77777777" w:rsidR="003C7A23" w:rsidRPr="00447F3E" w:rsidRDefault="003C7A23" w:rsidP="00447F3E">
      <w:pPr>
        <w:pStyle w:val="Nivel3"/>
      </w:pPr>
      <w:bookmarkStart w:id="62" w:name="_Ref114668247"/>
      <w:r w:rsidRPr="00447F3E">
        <w:t>comportar-se de modo inidôneo ou cometer fraude de qualquer natureza, em especial quando:</w:t>
      </w:r>
      <w:bookmarkEnd w:id="62"/>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63" w:name="_Ref114668251"/>
      <w:r w:rsidRPr="00447F3E">
        <w:t>praticar atos ilícitos com vistas a frustrar os objetivos da licitação</w:t>
      </w:r>
      <w:bookmarkEnd w:id="63"/>
    </w:p>
    <w:p w14:paraId="28FBD17A" w14:textId="6BA949DB" w:rsidR="003C7A23" w:rsidRPr="00447F3E" w:rsidRDefault="003C7A23" w:rsidP="00447F3E">
      <w:pPr>
        <w:pStyle w:val="Nivel3"/>
      </w:pPr>
      <w:bookmarkStart w:id="64" w:name="_Ref114668252"/>
      <w:r w:rsidRPr="00447F3E">
        <w:t xml:space="preserve">praticar ato lesivo previsto no </w:t>
      </w:r>
      <w:hyperlink r:id="rId50" w:anchor="art5" w:history="1">
        <w:r w:rsidRPr="00447F3E">
          <w:rPr>
            <w:rStyle w:val="Hyperlink"/>
            <w:color w:val="000000"/>
            <w:u w:val="none"/>
          </w:rPr>
          <w:t>art. 5º da Lei n.º 12.846, de 2013</w:t>
        </w:r>
      </w:hyperlink>
      <w:r w:rsidRPr="00447F3E">
        <w:t>.</w:t>
      </w:r>
      <w:bookmarkEnd w:id="64"/>
    </w:p>
    <w:bookmarkEnd w:id="57"/>
    <w:p w14:paraId="5F9FF442" w14:textId="588346A6" w:rsidR="003C7A23" w:rsidRPr="006E1990" w:rsidRDefault="003C7A23" w:rsidP="00447F3E">
      <w:pPr>
        <w:pStyle w:val="Nivel2"/>
      </w:pPr>
      <w:r w:rsidRPr="006E1990">
        <w:t xml:space="preserve">Com fulcro na </w:t>
      </w:r>
      <w:hyperlink r:id="rId51"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4C4EB002" w:rsidR="003C7A23" w:rsidRPr="006E1990" w:rsidRDefault="003C7A23" w:rsidP="00447F3E">
      <w:pPr>
        <w:pStyle w:val="Nivel2"/>
      </w:pPr>
      <w:r w:rsidRPr="006E1990">
        <w:lastRenderedPageBreak/>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9A43C5" w:rsidRPr="009A43C5">
        <w:rPr>
          <w:b/>
          <w:bCs/>
          <w:color w:val="000000" w:themeColor="text1"/>
        </w:rPr>
        <w:t>15 (quinze) dias</w:t>
      </w:r>
      <w:r w:rsidRPr="006E1990">
        <w:rPr>
          <w:color w:val="FF0000"/>
        </w:rPr>
        <w:t xml:space="preserve"> </w:t>
      </w:r>
      <w:r w:rsidRPr="006E1990">
        <w:t xml:space="preserve">úteis, a contar da comunicação oficial. </w:t>
      </w:r>
    </w:p>
    <w:p w14:paraId="216AAEB3" w14:textId="6B3CE56A" w:rsidR="003C7A23" w:rsidRPr="009A43C5" w:rsidRDefault="003C7A23" w:rsidP="00447F3E">
      <w:pPr>
        <w:pStyle w:val="Nivel3"/>
        <w:rPr>
          <w:color w:val="000000" w:themeColor="text1"/>
        </w:rPr>
      </w:pPr>
      <w:bookmarkStart w:id="65" w:name="_Hlk113876035"/>
      <w:r w:rsidRPr="009A43C5">
        <w:rPr>
          <w:color w:val="000000" w:themeColor="text1"/>
        </w:rPr>
        <w:t xml:space="preserve">Para as infrações previstas nos itens </w:t>
      </w:r>
      <w:r w:rsidRPr="009A43C5">
        <w:rPr>
          <w:color w:val="000000" w:themeColor="text1"/>
        </w:rPr>
        <w:fldChar w:fldCharType="begin"/>
      </w:r>
      <w:r w:rsidRPr="009A43C5">
        <w:rPr>
          <w:color w:val="000000" w:themeColor="text1"/>
        </w:rPr>
        <w:instrText xml:space="preserve"> REF _Ref114668085 \r \h  \* MERGEFORMAT </w:instrText>
      </w:r>
      <w:r w:rsidRPr="009A43C5">
        <w:rPr>
          <w:color w:val="000000" w:themeColor="text1"/>
        </w:rPr>
      </w:r>
      <w:r w:rsidRPr="009A43C5">
        <w:rPr>
          <w:color w:val="000000" w:themeColor="text1"/>
        </w:rPr>
        <w:fldChar w:fldCharType="separate"/>
      </w:r>
      <w:r w:rsidR="006E3304">
        <w:rPr>
          <w:color w:val="000000" w:themeColor="text1"/>
        </w:rPr>
        <w:t>12.1.1</w:t>
      </w:r>
      <w:r w:rsidRPr="009A43C5">
        <w:rPr>
          <w:color w:val="000000" w:themeColor="text1"/>
        </w:rPr>
        <w:fldChar w:fldCharType="end"/>
      </w:r>
      <w:r w:rsidRPr="009A43C5">
        <w:rPr>
          <w:color w:val="000000" w:themeColor="text1"/>
        </w:rPr>
        <w:t xml:space="preserve">, </w:t>
      </w:r>
      <w:r w:rsidRPr="009A43C5">
        <w:rPr>
          <w:color w:val="000000" w:themeColor="text1"/>
        </w:rPr>
        <w:fldChar w:fldCharType="begin"/>
      </w:r>
      <w:r w:rsidRPr="009A43C5">
        <w:rPr>
          <w:color w:val="000000" w:themeColor="text1"/>
        </w:rPr>
        <w:instrText xml:space="preserve"> REF _Ref114668108 \r \h  \* MERGEFORMAT </w:instrText>
      </w:r>
      <w:r w:rsidRPr="009A43C5">
        <w:rPr>
          <w:color w:val="000000" w:themeColor="text1"/>
        </w:rPr>
      </w:r>
      <w:r w:rsidRPr="009A43C5">
        <w:rPr>
          <w:color w:val="000000" w:themeColor="text1"/>
        </w:rPr>
        <w:fldChar w:fldCharType="separate"/>
      </w:r>
      <w:r w:rsidR="006E3304">
        <w:rPr>
          <w:color w:val="000000" w:themeColor="text1"/>
        </w:rPr>
        <w:t>12.1.2</w:t>
      </w:r>
      <w:r w:rsidRPr="009A43C5">
        <w:rPr>
          <w:color w:val="000000" w:themeColor="text1"/>
        </w:rPr>
        <w:fldChar w:fldCharType="end"/>
      </w:r>
      <w:r w:rsidRPr="009A43C5">
        <w:rPr>
          <w:color w:val="000000" w:themeColor="text1"/>
        </w:rPr>
        <w:t xml:space="preserve"> e </w:t>
      </w:r>
      <w:r w:rsidRPr="009A43C5">
        <w:rPr>
          <w:color w:val="000000" w:themeColor="text1"/>
        </w:rPr>
        <w:fldChar w:fldCharType="begin"/>
      </w:r>
      <w:r w:rsidRPr="009A43C5">
        <w:rPr>
          <w:color w:val="000000" w:themeColor="text1"/>
        </w:rPr>
        <w:instrText xml:space="preserve"> REF _Ref114668139 \r \h  \* MERGEFORMAT </w:instrText>
      </w:r>
      <w:r w:rsidRPr="009A43C5">
        <w:rPr>
          <w:color w:val="000000" w:themeColor="text1"/>
        </w:rPr>
      </w:r>
      <w:r w:rsidRPr="009A43C5">
        <w:rPr>
          <w:color w:val="000000" w:themeColor="text1"/>
        </w:rPr>
        <w:fldChar w:fldCharType="separate"/>
      </w:r>
      <w:r w:rsidR="006E3304">
        <w:rPr>
          <w:color w:val="000000" w:themeColor="text1"/>
        </w:rPr>
        <w:t>12.1.3</w:t>
      </w:r>
      <w:r w:rsidRPr="009A43C5">
        <w:rPr>
          <w:color w:val="000000" w:themeColor="text1"/>
        </w:rPr>
        <w:fldChar w:fldCharType="end"/>
      </w:r>
      <w:r w:rsidRPr="009A43C5">
        <w:rPr>
          <w:color w:val="000000" w:themeColor="text1"/>
        </w:rPr>
        <w:t>, a multa será de 0,5% a 15% do valor do contrato licitado.</w:t>
      </w:r>
    </w:p>
    <w:bookmarkEnd w:id="65"/>
    <w:p w14:paraId="14BCBB28" w14:textId="684BBD29" w:rsidR="003C7A23" w:rsidRPr="009A43C5" w:rsidRDefault="003C7A23" w:rsidP="00447F3E">
      <w:pPr>
        <w:pStyle w:val="Nivel3"/>
        <w:rPr>
          <w:color w:val="000000" w:themeColor="text1"/>
        </w:rPr>
      </w:pPr>
      <w:r w:rsidRPr="009A43C5">
        <w:rPr>
          <w:color w:val="000000" w:themeColor="text1"/>
        </w:rPr>
        <w:t xml:space="preserve">Para as infrações previstas nos itens </w:t>
      </w:r>
      <w:r w:rsidRPr="009A43C5">
        <w:rPr>
          <w:color w:val="000000" w:themeColor="text1"/>
        </w:rPr>
        <w:fldChar w:fldCharType="begin"/>
      </w:r>
      <w:r w:rsidRPr="009A43C5">
        <w:rPr>
          <w:color w:val="000000" w:themeColor="text1"/>
        </w:rPr>
        <w:instrText xml:space="preserve"> REF _Ref114668249 \r \h  \* MERGEFORMAT </w:instrText>
      </w:r>
      <w:r w:rsidRPr="009A43C5">
        <w:rPr>
          <w:color w:val="000000" w:themeColor="text1"/>
        </w:rPr>
      </w:r>
      <w:r w:rsidRPr="009A43C5">
        <w:rPr>
          <w:color w:val="000000" w:themeColor="text1"/>
        </w:rPr>
        <w:fldChar w:fldCharType="separate"/>
      </w:r>
      <w:r w:rsidR="006E3304">
        <w:rPr>
          <w:color w:val="000000" w:themeColor="text1"/>
        </w:rPr>
        <w:t>12.1.4</w:t>
      </w:r>
      <w:r w:rsidRPr="009A43C5">
        <w:rPr>
          <w:color w:val="000000" w:themeColor="text1"/>
        </w:rPr>
        <w:fldChar w:fldCharType="end"/>
      </w:r>
      <w:r w:rsidRPr="009A43C5">
        <w:rPr>
          <w:color w:val="000000" w:themeColor="text1"/>
        </w:rPr>
        <w:t xml:space="preserve">, </w:t>
      </w:r>
      <w:r w:rsidRPr="009A43C5">
        <w:rPr>
          <w:color w:val="000000" w:themeColor="text1"/>
        </w:rPr>
        <w:fldChar w:fldCharType="begin"/>
      </w:r>
      <w:r w:rsidRPr="009A43C5">
        <w:rPr>
          <w:color w:val="000000" w:themeColor="text1"/>
        </w:rPr>
        <w:instrText xml:space="preserve"> REF _Ref114668245 \r \h  \* MERGEFORMAT </w:instrText>
      </w:r>
      <w:r w:rsidRPr="009A43C5">
        <w:rPr>
          <w:color w:val="000000" w:themeColor="text1"/>
        </w:rPr>
      </w:r>
      <w:r w:rsidRPr="009A43C5">
        <w:rPr>
          <w:color w:val="000000" w:themeColor="text1"/>
        </w:rPr>
        <w:fldChar w:fldCharType="separate"/>
      </w:r>
      <w:r w:rsidR="006E3304">
        <w:rPr>
          <w:color w:val="000000" w:themeColor="text1"/>
        </w:rPr>
        <w:t>12.1.5</w:t>
      </w:r>
      <w:r w:rsidRPr="009A43C5">
        <w:rPr>
          <w:color w:val="000000" w:themeColor="text1"/>
        </w:rPr>
        <w:fldChar w:fldCharType="end"/>
      </w:r>
      <w:r w:rsidRPr="009A43C5">
        <w:rPr>
          <w:color w:val="000000" w:themeColor="text1"/>
        </w:rPr>
        <w:t xml:space="preserve">, </w:t>
      </w:r>
      <w:r w:rsidRPr="009A43C5">
        <w:rPr>
          <w:color w:val="000000" w:themeColor="text1"/>
        </w:rPr>
        <w:fldChar w:fldCharType="begin"/>
      </w:r>
      <w:r w:rsidRPr="009A43C5">
        <w:rPr>
          <w:color w:val="000000" w:themeColor="text1"/>
        </w:rPr>
        <w:instrText xml:space="preserve"> REF _Ref114668247 \r \h  \* MERGEFORMAT </w:instrText>
      </w:r>
      <w:r w:rsidRPr="009A43C5">
        <w:rPr>
          <w:color w:val="000000" w:themeColor="text1"/>
        </w:rPr>
      </w:r>
      <w:r w:rsidRPr="009A43C5">
        <w:rPr>
          <w:color w:val="000000" w:themeColor="text1"/>
        </w:rPr>
        <w:fldChar w:fldCharType="separate"/>
      </w:r>
      <w:r w:rsidR="006E3304">
        <w:rPr>
          <w:color w:val="000000" w:themeColor="text1"/>
        </w:rPr>
        <w:t>12.1.6</w:t>
      </w:r>
      <w:r w:rsidRPr="009A43C5">
        <w:rPr>
          <w:color w:val="000000" w:themeColor="text1"/>
        </w:rPr>
        <w:fldChar w:fldCharType="end"/>
      </w:r>
      <w:r w:rsidRPr="009A43C5">
        <w:rPr>
          <w:color w:val="000000" w:themeColor="text1"/>
        </w:rPr>
        <w:t xml:space="preserve">, </w:t>
      </w:r>
      <w:r w:rsidRPr="009A43C5">
        <w:rPr>
          <w:color w:val="000000" w:themeColor="text1"/>
        </w:rPr>
        <w:fldChar w:fldCharType="begin"/>
      </w:r>
      <w:r w:rsidRPr="009A43C5">
        <w:rPr>
          <w:color w:val="000000" w:themeColor="text1"/>
        </w:rPr>
        <w:instrText xml:space="preserve"> REF _Ref114668251 \r \h  \* MERGEFORMAT </w:instrText>
      </w:r>
      <w:r w:rsidRPr="009A43C5">
        <w:rPr>
          <w:color w:val="000000" w:themeColor="text1"/>
        </w:rPr>
      </w:r>
      <w:r w:rsidRPr="009A43C5">
        <w:rPr>
          <w:color w:val="000000" w:themeColor="text1"/>
        </w:rPr>
        <w:fldChar w:fldCharType="separate"/>
      </w:r>
      <w:r w:rsidR="006E3304">
        <w:rPr>
          <w:color w:val="000000" w:themeColor="text1"/>
        </w:rPr>
        <w:t>12.1.7</w:t>
      </w:r>
      <w:r w:rsidRPr="009A43C5">
        <w:rPr>
          <w:color w:val="000000" w:themeColor="text1"/>
        </w:rPr>
        <w:fldChar w:fldCharType="end"/>
      </w:r>
      <w:r w:rsidRPr="009A43C5">
        <w:rPr>
          <w:color w:val="000000" w:themeColor="text1"/>
        </w:rPr>
        <w:t xml:space="preserve"> e </w:t>
      </w:r>
      <w:r w:rsidRPr="009A43C5">
        <w:rPr>
          <w:color w:val="000000" w:themeColor="text1"/>
        </w:rPr>
        <w:fldChar w:fldCharType="begin"/>
      </w:r>
      <w:r w:rsidRPr="009A43C5">
        <w:rPr>
          <w:color w:val="000000" w:themeColor="text1"/>
        </w:rPr>
        <w:instrText xml:space="preserve"> REF _Ref114668252 \r \h  \* MERGEFORMAT </w:instrText>
      </w:r>
      <w:r w:rsidRPr="009A43C5">
        <w:rPr>
          <w:color w:val="000000" w:themeColor="text1"/>
        </w:rPr>
      </w:r>
      <w:r w:rsidRPr="009A43C5">
        <w:rPr>
          <w:color w:val="000000" w:themeColor="text1"/>
        </w:rPr>
        <w:fldChar w:fldCharType="separate"/>
      </w:r>
      <w:r w:rsidR="006E3304">
        <w:rPr>
          <w:color w:val="000000" w:themeColor="text1"/>
        </w:rPr>
        <w:t>12.1.8</w:t>
      </w:r>
      <w:r w:rsidRPr="009A43C5">
        <w:rPr>
          <w:color w:val="000000" w:themeColor="text1"/>
        </w:rPr>
        <w:fldChar w:fldCharType="end"/>
      </w:r>
      <w:r w:rsidRPr="009A43C5">
        <w:rPr>
          <w:color w:val="000000" w:themeColor="text1"/>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287CACB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6E3304">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6E3304">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6E3304">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3EE59EC5"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6E3304">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6E3304">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6E3304">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6E3304">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6E3304">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6E3304">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6E3304">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6E3304">
        <w:t>12.1.3</w:t>
      </w:r>
      <w:r w:rsidRPr="00447F3E">
        <w:fldChar w:fldCharType="end"/>
      </w:r>
      <w:r w:rsidRPr="00447F3E">
        <w:t xml:space="preserve"> que justifiquem a imposição de penalidade mais grave que a sanção de impedimento de licitar e contratar, cuja duração observará o prazo previsto no </w:t>
      </w:r>
      <w:hyperlink r:id="rId52" w:anchor="art156§5" w:history="1">
        <w:r w:rsidRPr="00447F3E">
          <w:rPr>
            <w:rStyle w:val="Hyperlink"/>
            <w:color w:val="000000"/>
            <w:u w:val="none"/>
          </w:rPr>
          <w:t>art. 156, §5º, da Lei n.º 14.133/2021</w:t>
        </w:r>
      </w:hyperlink>
      <w:r w:rsidRPr="00447F3E">
        <w:t>.</w:t>
      </w:r>
    </w:p>
    <w:p w14:paraId="7A500125" w14:textId="0C28685D"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6E3304">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53"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D16690">
      <w:pPr>
        <w:pStyle w:val="Nivel01"/>
      </w:pPr>
      <w:bookmarkStart w:id="66" w:name="_Toc135469235"/>
      <w:r>
        <w:lastRenderedPageBreak/>
        <w:t>DA IMPUGNAÇÃO AO EDITAL E DO PEDIDO DE ESCLARECIMENTO</w:t>
      </w:r>
      <w:bookmarkEnd w:id="66"/>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4"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447F3E" w:rsidRDefault="003C7A23" w:rsidP="00447F3E">
      <w:pPr>
        <w:pStyle w:val="Nivel2"/>
      </w:pPr>
      <w:r w:rsidRPr="00447F3E">
        <w:t>A resposta à impugnação ou ao pedido de esclarecimento será divulgado em sítio eletrônico oficial no prazo de até 3 (três) dias úteis, limitado ao último dia útil anterior à data da abertura do certame.</w:t>
      </w:r>
    </w:p>
    <w:p w14:paraId="6564CBD7" w14:textId="1526661F" w:rsidR="003C7A23" w:rsidRPr="006B6E9D" w:rsidRDefault="003C7A23" w:rsidP="00447F3E">
      <w:pPr>
        <w:pStyle w:val="Nivel2"/>
        <w:rPr>
          <w:color w:val="000000" w:themeColor="text1"/>
        </w:rPr>
      </w:pPr>
      <w:r w:rsidRPr="006B6E9D">
        <w:rPr>
          <w:color w:val="000000" w:themeColor="text1"/>
        </w:rPr>
        <w:t xml:space="preserve">A impugnação e o pedido de esclarecimento poderão ser realizados por forma eletrônica, </w:t>
      </w:r>
      <w:r w:rsidR="006B6E9D" w:rsidRPr="006B6E9D">
        <w:rPr>
          <w:color w:val="000000" w:themeColor="text1"/>
        </w:rPr>
        <w:t>pelo sitio eletrônico www.licitardigital.com.br.</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D16690">
      <w:pPr>
        <w:pStyle w:val="Nivel01"/>
      </w:pPr>
      <w:bookmarkStart w:id="67" w:name="_Toc135469236"/>
      <w:r>
        <w:t xml:space="preserve">DAS </w:t>
      </w:r>
      <w:r w:rsidRPr="00447F3E">
        <w:t>DISPOSIÇÕES</w:t>
      </w:r>
      <w:r>
        <w:t xml:space="preserve"> GERAIS</w:t>
      </w:r>
      <w:bookmarkEnd w:id="67"/>
    </w:p>
    <w:p w14:paraId="4A53963B" w14:textId="77777777" w:rsidR="003C7A23" w:rsidRPr="00447F3E" w:rsidRDefault="003C7A23" w:rsidP="00447F3E">
      <w:pPr>
        <w:pStyle w:val="Nivel2"/>
      </w:pPr>
      <w:bookmarkStart w:id="68"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62E2F4CA" w:rsidR="003C7A23" w:rsidRPr="006E1990" w:rsidRDefault="003C7A23" w:rsidP="00447F3E">
      <w:pPr>
        <w:pStyle w:val="Nivel2"/>
        <w:rPr>
          <w:rFonts w:eastAsia="Times New Roman"/>
        </w:rPr>
      </w:pPr>
      <w:r w:rsidRPr="006E1990">
        <w:t>O Edital e seus anexos estão disponíveis, na íntegra, no Portal Nacional de Contratações Públicas (PNCP) e endereço</w:t>
      </w:r>
      <w:r w:rsidR="006B6E9D">
        <w:t>s</w:t>
      </w:r>
      <w:r w:rsidRPr="006E1990">
        <w:t xml:space="preserve"> eletrônico</w:t>
      </w:r>
      <w:r w:rsidR="006B6E9D">
        <w:t xml:space="preserve">s </w:t>
      </w:r>
      <w:hyperlink r:id="rId55" w:history="1">
        <w:r w:rsidR="006B6E9D" w:rsidRPr="00C365F1">
          <w:rPr>
            <w:rStyle w:val="Hyperlink"/>
          </w:rPr>
          <w:t>www.licitardigital.com.br</w:t>
        </w:r>
      </w:hyperlink>
      <w:r w:rsidR="006B6E9D">
        <w:t xml:space="preserve"> e </w:t>
      </w:r>
      <w:hyperlink r:id="rId56" w:history="1">
        <w:r w:rsidR="006B6E9D" w:rsidRPr="00C365F1">
          <w:rPr>
            <w:rStyle w:val="Hyperlink"/>
          </w:rPr>
          <w:t>www.laranjal.pr.gov.br</w:t>
        </w:r>
      </w:hyperlink>
      <w:r w:rsidR="006B6E9D">
        <w:t xml:space="preserve">. </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06C9D344" w14:textId="076785C0" w:rsidR="00E52D8F" w:rsidRPr="006B6E9D" w:rsidRDefault="00E52D8F" w:rsidP="00447F3E">
      <w:pPr>
        <w:pStyle w:val="Nivel3"/>
      </w:pPr>
      <w:r w:rsidRPr="006B6E9D">
        <w:t>ANEXO II – Minuta de Ata de Registro de Preços</w:t>
      </w:r>
    </w:p>
    <w:p w14:paraId="6E10210B" w14:textId="77777777" w:rsidR="004F3CB0" w:rsidRPr="004F3CB0" w:rsidRDefault="004F3CB0" w:rsidP="004F3CB0">
      <w:pPr>
        <w:rPr>
          <w:highlight w:val="cyan"/>
        </w:rPr>
      </w:pPr>
    </w:p>
    <w:p w14:paraId="0ADCD8C9" w14:textId="77777777" w:rsidR="00E42698" w:rsidRPr="006E1990" w:rsidRDefault="00E42698" w:rsidP="00E42698">
      <w:pPr>
        <w:pStyle w:val="Nivel2"/>
        <w:numPr>
          <w:ilvl w:val="0"/>
          <w:numId w:val="0"/>
        </w:numPr>
        <w:ind w:left="4969"/>
      </w:pPr>
    </w:p>
    <w:p w14:paraId="1E809248" w14:textId="7D9A0A5E" w:rsidR="003C7A23" w:rsidRPr="006E1990" w:rsidRDefault="0021556A" w:rsidP="008F330B">
      <w:pPr>
        <w:spacing w:beforeLines="120" w:before="288" w:afterLines="120" w:after="288" w:line="312" w:lineRule="auto"/>
        <w:ind w:firstLine="567"/>
        <w:rPr>
          <w:rFonts w:ascii="Arial" w:eastAsia="MS Mincho" w:hAnsi="Arial" w:cs="Arial"/>
          <w:color w:val="000000"/>
          <w:sz w:val="20"/>
          <w:szCs w:val="20"/>
        </w:rPr>
      </w:pPr>
      <w:r>
        <w:rPr>
          <w:rFonts w:ascii="Arial" w:eastAsia="MS Mincho" w:hAnsi="Arial" w:cs="Arial"/>
          <w:color w:val="000000"/>
          <w:sz w:val="20"/>
          <w:szCs w:val="20"/>
        </w:rPr>
        <w:t>Laranjal-PR</w:t>
      </w:r>
      <w:r w:rsidR="003C7A23" w:rsidRPr="006E1990">
        <w:rPr>
          <w:rFonts w:ascii="Arial" w:eastAsia="MS Mincho" w:hAnsi="Arial" w:cs="Arial"/>
          <w:color w:val="000000"/>
          <w:sz w:val="20"/>
          <w:szCs w:val="20"/>
        </w:rPr>
        <w:t xml:space="preserve">, </w:t>
      </w:r>
      <w:r w:rsidR="00653F62">
        <w:rPr>
          <w:rFonts w:ascii="Arial" w:eastAsia="MS Mincho" w:hAnsi="Arial" w:cs="Arial"/>
          <w:color w:val="000000"/>
          <w:sz w:val="20"/>
          <w:szCs w:val="20"/>
        </w:rPr>
        <w:t>31</w:t>
      </w:r>
      <w:r w:rsidR="003C7A23" w:rsidRPr="006E1990">
        <w:rPr>
          <w:rFonts w:ascii="Arial" w:eastAsia="MS Mincho" w:hAnsi="Arial" w:cs="Arial"/>
          <w:color w:val="000000"/>
          <w:sz w:val="20"/>
          <w:szCs w:val="20"/>
        </w:rPr>
        <w:t xml:space="preserve"> de </w:t>
      </w:r>
      <w:r w:rsidR="00653F62">
        <w:rPr>
          <w:rFonts w:ascii="Arial" w:eastAsia="MS Mincho" w:hAnsi="Arial" w:cs="Arial"/>
          <w:color w:val="000000"/>
          <w:sz w:val="20"/>
          <w:szCs w:val="20"/>
        </w:rPr>
        <w:t>janeiro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BCDE423" w14:textId="77777777" w:rsidR="00E42698" w:rsidRPr="006E1990" w:rsidRDefault="00E42698" w:rsidP="008F330B">
      <w:pPr>
        <w:spacing w:beforeLines="120" w:before="288" w:afterLines="120" w:after="288" w:line="312" w:lineRule="auto"/>
        <w:ind w:firstLine="567"/>
        <w:rPr>
          <w:rFonts w:ascii="Arial" w:eastAsia="MS Mincho" w:hAnsi="Arial" w:cs="Arial"/>
          <w:color w:val="000000"/>
          <w:sz w:val="20"/>
          <w:szCs w:val="20"/>
        </w:rPr>
      </w:pPr>
    </w:p>
    <w:p w14:paraId="450F74ED" w14:textId="77777777" w:rsidR="00E42698" w:rsidRPr="006E1990" w:rsidRDefault="00E42698" w:rsidP="008F330B">
      <w:pPr>
        <w:spacing w:beforeLines="120" w:before="288" w:afterLines="120" w:after="288" w:line="312" w:lineRule="auto"/>
        <w:ind w:firstLine="567"/>
        <w:rPr>
          <w:rFonts w:ascii="Arial" w:eastAsia="MS Mincho" w:hAnsi="Arial" w:cs="Arial"/>
          <w:color w:val="000000"/>
          <w:sz w:val="20"/>
          <w:szCs w:val="20"/>
        </w:rPr>
      </w:pPr>
    </w:p>
    <w:bookmarkEnd w:id="68"/>
    <w:p w14:paraId="025E3ADD" w14:textId="23C9E934" w:rsidR="007A455D" w:rsidRDefault="00D4195B" w:rsidP="00D4195B">
      <w:pPr>
        <w:spacing w:beforeLines="120" w:before="288" w:afterLines="120" w:after="288" w:line="312" w:lineRule="auto"/>
        <w:jc w:val="center"/>
        <w:rPr>
          <w:rFonts w:ascii="Arial" w:eastAsia="MS Mincho" w:hAnsi="Arial" w:cs="Arial"/>
          <w:b/>
          <w:color w:val="000000" w:themeColor="text1"/>
          <w:sz w:val="20"/>
          <w:szCs w:val="20"/>
        </w:rPr>
      </w:pPr>
      <w:r w:rsidRPr="00D4195B">
        <w:rPr>
          <w:rFonts w:ascii="Arial" w:eastAsia="MS Mincho" w:hAnsi="Arial" w:cs="Arial"/>
          <w:b/>
          <w:color w:val="000000" w:themeColor="text1"/>
          <w:sz w:val="20"/>
          <w:szCs w:val="20"/>
        </w:rPr>
        <w:t>João Elinton Dutra</w:t>
      </w:r>
      <w:r w:rsidRPr="00D4195B">
        <w:rPr>
          <w:rFonts w:ascii="Arial" w:eastAsia="MS Mincho" w:hAnsi="Arial" w:cs="Arial"/>
          <w:b/>
          <w:color w:val="000000" w:themeColor="text1"/>
          <w:sz w:val="20"/>
          <w:szCs w:val="20"/>
        </w:rPr>
        <w:br/>
        <w:t>Prefeito Municipal</w:t>
      </w:r>
    </w:p>
    <w:p w14:paraId="223CDC8A"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26DF4837"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25BA8F5D"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773F34C3"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5429C8EB"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4589A724"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77021DF2"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7048DC66"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3ABAC601"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151A4FAA"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128604FF"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051FDD33"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66D0C7F9"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4530CD19"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3688045A"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7C0F7915" w14:textId="77777777" w:rsidR="00D16690" w:rsidRDefault="00D16690" w:rsidP="00D4195B">
      <w:pPr>
        <w:spacing w:beforeLines="120" w:before="288" w:afterLines="120" w:after="288" w:line="312" w:lineRule="auto"/>
        <w:jc w:val="center"/>
        <w:rPr>
          <w:rFonts w:ascii="Arial" w:eastAsia="MS Mincho" w:hAnsi="Arial" w:cs="Arial"/>
          <w:b/>
          <w:color w:val="000000" w:themeColor="text1"/>
          <w:sz w:val="20"/>
          <w:szCs w:val="20"/>
        </w:rPr>
      </w:pPr>
    </w:p>
    <w:p w14:paraId="307896A4" w14:textId="77777777" w:rsidR="00D16690" w:rsidRDefault="00D16690">
      <w:pPr>
        <w:rPr>
          <w:rFonts w:ascii="Arial" w:hAnsi="Arial" w:cs="Arial"/>
          <w:b/>
          <w:bCs/>
          <w:iCs/>
          <w:color w:val="000000"/>
          <w:sz w:val="20"/>
          <w:szCs w:val="20"/>
        </w:rPr>
        <w:sectPr w:rsidR="00D16690" w:rsidSect="003D325E">
          <w:headerReference w:type="default" r:id="rId57"/>
          <w:footerReference w:type="default" r:id="rId58"/>
          <w:headerReference w:type="first" r:id="rId59"/>
          <w:pgSz w:w="11906" w:h="16838" w:code="9"/>
          <w:pgMar w:top="1418" w:right="1134" w:bottom="1418" w:left="1134" w:header="709" w:footer="709" w:gutter="0"/>
          <w:cols w:space="708"/>
          <w:titlePg/>
          <w:docGrid w:linePitch="360"/>
        </w:sectPr>
      </w:pPr>
    </w:p>
    <w:p w14:paraId="319A9E3C" w14:textId="13B538FE" w:rsidR="00D16690" w:rsidRDefault="00D16690">
      <w:pPr>
        <w:rPr>
          <w:rFonts w:ascii="Arial" w:hAnsi="Arial" w:cs="Arial"/>
          <w:b/>
          <w:bCs/>
          <w:iCs/>
          <w:color w:val="000000"/>
          <w:sz w:val="20"/>
          <w:szCs w:val="20"/>
        </w:rPr>
      </w:pPr>
    </w:p>
    <w:p w14:paraId="254F9583" w14:textId="77777777" w:rsidR="008D0308" w:rsidRDefault="008D0308" w:rsidP="008D0308">
      <w:pPr>
        <w:jc w:val="center"/>
        <w:rPr>
          <w:rFonts w:ascii="Times New Roman" w:hAnsi="Times New Roman" w:cs="Times New Roman"/>
          <w:b/>
          <w:bCs/>
        </w:rPr>
      </w:pPr>
    </w:p>
    <w:p w14:paraId="79279622" w14:textId="77777777" w:rsidR="008D0308" w:rsidRPr="0090741D" w:rsidRDefault="008D0308" w:rsidP="008D0308">
      <w:pPr>
        <w:jc w:val="center"/>
        <w:rPr>
          <w:rFonts w:ascii="Times New Roman" w:hAnsi="Times New Roman" w:cs="Times New Roman"/>
          <w:b/>
          <w:bCs/>
        </w:rPr>
      </w:pPr>
      <w:r w:rsidRPr="0090741D">
        <w:rPr>
          <w:rFonts w:ascii="Times New Roman" w:hAnsi="Times New Roman" w:cs="Times New Roman"/>
          <w:b/>
          <w:bCs/>
        </w:rPr>
        <w:t>ANEXO I - TERMO DE REFERÊNCIA</w:t>
      </w:r>
    </w:p>
    <w:p w14:paraId="7EB7847E" w14:textId="77777777" w:rsidR="008D0308" w:rsidRPr="0090741D" w:rsidRDefault="008D0308" w:rsidP="008D0308">
      <w:pPr>
        <w:jc w:val="both"/>
        <w:rPr>
          <w:rFonts w:ascii="Times New Roman" w:hAnsi="Times New Roman" w:cs="Times New Roman"/>
        </w:rPr>
      </w:pPr>
      <w:r>
        <w:rPr>
          <w:rFonts w:ascii="Times New Roman" w:hAnsi="Times New Roman" w:cs="Times New Roman"/>
        </w:rPr>
        <w:tab/>
      </w:r>
      <w:r w:rsidRPr="0090741D">
        <w:rPr>
          <w:rFonts w:ascii="Times New Roman" w:hAnsi="Times New Roman" w:cs="Times New Roman"/>
        </w:rPr>
        <w:br/>
        <w:t xml:space="preserve">Município de </w:t>
      </w:r>
      <w:r>
        <w:rPr>
          <w:rFonts w:ascii="Times New Roman" w:hAnsi="Times New Roman" w:cs="Times New Roman"/>
        </w:rPr>
        <w:t>Laranjal - PR</w:t>
      </w:r>
      <w:r>
        <w:rPr>
          <w:rFonts w:ascii="Times New Roman" w:hAnsi="Times New Roman" w:cs="Times New Roman"/>
        </w:rPr>
        <w:tab/>
      </w:r>
      <w:r w:rsidRPr="0090741D">
        <w:rPr>
          <w:rFonts w:ascii="Times New Roman" w:hAnsi="Times New Roman" w:cs="Times New Roman"/>
        </w:rPr>
        <w:br/>
        <w:t xml:space="preserve">Secretaria Municipal </w:t>
      </w:r>
      <w:r w:rsidRPr="0012220D">
        <w:rPr>
          <w:rFonts w:ascii="Times New Roman" w:hAnsi="Times New Roman" w:cs="Times New Roman"/>
          <w:color w:val="000000" w:themeColor="text1"/>
        </w:rPr>
        <w:t>de Administração</w:t>
      </w:r>
      <w:r w:rsidRPr="0012220D">
        <w:rPr>
          <w:rFonts w:ascii="Times New Roman" w:hAnsi="Times New Roman" w:cs="Times New Roman"/>
          <w:color w:val="000000" w:themeColor="text1"/>
        </w:rPr>
        <w:tab/>
      </w:r>
      <w:r w:rsidRPr="0012220D">
        <w:rPr>
          <w:rFonts w:ascii="Times New Roman" w:hAnsi="Times New Roman" w:cs="Times New Roman"/>
          <w:color w:val="000000" w:themeColor="text1"/>
        </w:rPr>
        <w:br/>
      </w:r>
      <w:r>
        <w:rPr>
          <w:rFonts w:ascii="Times New Roman" w:hAnsi="Times New Roman" w:cs="Times New Roman"/>
        </w:rPr>
        <w:t>Secretaria Municipal de Saúde</w:t>
      </w:r>
      <w:r>
        <w:rPr>
          <w:rFonts w:ascii="Times New Roman" w:hAnsi="Times New Roman" w:cs="Times New Roman"/>
        </w:rPr>
        <w:tab/>
      </w:r>
      <w:r>
        <w:rPr>
          <w:rFonts w:ascii="Times New Roman" w:hAnsi="Times New Roman" w:cs="Times New Roman"/>
        </w:rPr>
        <w:br/>
        <w:t>Secretaria Municipal de Educação</w:t>
      </w:r>
      <w:r>
        <w:rPr>
          <w:rFonts w:ascii="Times New Roman" w:hAnsi="Times New Roman" w:cs="Times New Roman"/>
        </w:rPr>
        <w:tab/>
      </w:r>
      <w:r w:rsidRPr="0090741D">
        <w:rPr>
          <w:rFonts w:ascii="Times New Roman" w:hAnsi="Times New Roman" w:cs="Times New Roman"/>
        </w:rPr>
        <w:br/>
      </w:r>
      <w:r w:rsidRPr="0090741D">
        <w:rPr>
          <w:rFonts w:ascii="Times New Roman" w:hAnsi="Times New Roman" w:cs="Times New Roman"/>
        </w:rPr>
        <w:br/>
      </w:r>
      <w:r w:rsidRPr="0090741D">
        <w:rPr>
          <w:rFonts w:ascii="Times New Roman" w:hAnsi="Times New Roman" w:cs="Times New Roman"/>
          <w:b/>
          <w:bCs/>
        </w:rPr>
        <w:t>1. OBJETO</w:t>
      </w:r>
    </w:p>
    <w:p w14:paraId="6162D693" w14:textId="77777777" w:rsidR="008D0308" w:rsidRPr="0012220D" w:rsidRDefault="008D0308" w:rsidP="008D0308">
      <w:pPr>
        <w:jc w:val="both"/>
        <w:rPr>
          <w:rFonts w:ascii="Times New Roman" w:hAnsi="Times New Roman" w:cs="Times New Roman"/>
          <w:color w:val="000000" w:themeColor="text1"/>
        </w:rPr>
      </w:pPr>
      <w:r w:rsidRPr="0012220D">
        <w:rPr>
          <w:rFonts w:ascii="Times New Roman" w:hAnsi="Times New Roman" w:cs="Times New Roman"/>
          <w:color w:val="000000" w:themeColor="text1"/>
        </w:rPr>
        <w:t>REGISTRO DE PREÇO PARA AQUISIÇÃO DE APARELHOS DE AR CONDICIONADO PARA AS SECRETARIAS DE EDUCAÇÃO, SAÚDE E ADMINISTRAÇÃO.</w:t>
      </w:r>
    </w:p>
    <w:p w14:paraId="27CEA889" w14:textId="77777777" w:rsidR="008D0308" w:rsidRDefault="008D0308" w:rsidP="008D0308">
      <w:pPr>
        <w:jc w:val="both"/>
        <w:rPr>
          <w:rFonts w:ascii="Times New Roman" w:hAnsi="Times New Roman" w:cs="Times New Roman"/>
          <w:b/>
          <w:bCs/>
        </w:rPr>
      </w:pPr>
      <w:r w:rsidRPr="0090741D">
        <w:rPr>
          <w:rFonts w:ascii="Times New Roman" w:hAnsi="Times New Roman" w:cs="Times New Roman"/>
          <w:b/>
          <w:bCs/>
        </w:rPr>
        <w:t xml:space="preserve">2. </w:t>
      </w:r>
      <w:r>
        <w:rPr>
          <w:rFonts w:ascii="Times New Roman" w:hAnsi="Times New Roman" w:cs="Times New Roman"/>
          <w:b/>
          <w:bCs/>
        </w:rPr>
        <w:t>JUSTIFICATIVA</w:t>
      </w:r>
    </w:p>
    <w:p w14:paraId="3E244F29" w14:textId="77777777" w:rsidR="008D0308" w:rsidRPr="0012220D" w:rsidRDefault="008D0308" w:rsidP="008D0308">
      <w:pPr>
        <w:jc w:val="both"/>
        <w:rPr>
          <w:rFonts w:ascii="Times New Roman" w:hAnsi="Times New Roman" w:cs="Times New Roman"/>
        </w:rPr>
      </w:pPr>
      <w:r w:rsidRPr="0012220D">
        <w:rPr>
          <w:rFonts w:ascii="Times New Roman" w:hAnsi="Times New Roman" w:cs="Times New Roman"/>
        </w:rPr>
        <w:t>O presente procedimento objetiva a aquisição de aparelhos de ar condicionado do tipo inverter 12.000 BTUS</w:t>
      </w:r>
      <w:r>
        <w:rPr>
          <w:rFonts w:ascii="Times New Roman" w:hAnsi="Times New Roman" w:cs="Times New Roman"/>
        </w:rPr>
        <w:t xml:space="preserve"> e 18.000 BTUS</w:t>
      </w:r>
      <w:r w:rsidRPr="0012220D">
        <w:rPr>
          <w:rFonts w:ascii="Times New Roman" w:hAnsi="Times New Roman" w:cs="Times New Roman"/>
        </w:rPr>
        <w:t>, visando suprir a demanda da Secretaria de Administração</w:t>
      </w:r>
      <w:r>
        <w:rPr>
          <w:rFonts w:ascii="Times New Roman" w:hAnsi="Times New Roman" w:cs="Times New Roman"/>
        </w:rPr>
        <w:t>, Secretaria de Educação e Secretaria de Saúde</w:t>
      </w:r>
      <w:r w:rsidRPr="0012220D">
        <w:rPr>
          <w:rFonts w:ascii="Times New Roman" w:hAnsi="Times New Roman" w:cs="Times New Roman"/>
        </w:rPr>
        <w:t xml:space="preserve"> que necessita do referido objeto para a instalação dos aparelhos nas novas salas do paço municipal</w:t>
      </w:r>
      <w:r>
        <w:rPr>
          <w:rFonts w:ascii="Times New Roman" w:hAnsi="Times New Roman" w:cs="Times New Roman"/>
        </w:rPr>
        <w:t>, nas salas de aula das escolas e creches, nas salas de atendimento dos profissionais do posto de saúde e</w:t>
      </w:r>
      <w:r w:rsidRPr="0012220D">
        <w:rPr>
          <w:rFonts w:ascii="Times New Roman" w:hAnsi="Times New Roman" w:cs="Times New Roman"/>
        </w:rPr>
        <w:t xml:space="preserve"> nos setores que ainda não possuem, com o intuito de melhorar as condições de trabalho dos servidores</w:t>
      </w:r>
      <w:r>
        <w:rPr>
          <w:rFonts w:ascii="Times New Roman" w:hAnsi="Times New Roman" w:cs="Times New Roman"/>
        </w:rPr>
        <w:t xml:space="preserve"> e condições de estudo dos alunos</w:t>
      </w:r>
      <w:r w:rsidRPr="0012220D">
        <w:rPr>
          <w:rFonts w:ascii="Times New Roman" w:hAnsi="Times New Roman" w:cs="Times New Roman"/>
        </w:rPr>
        <w:t>, amenizando os efeitos causados pelas altas temperaturas registradas nos últimos anos.</w:t>
      </w:r>
    </w:p>
    <w:p w14:paraId="11FDA500" w14:textId="77777777" w:rsidR="008D0308" w:rsidRPr="0090741D" w:rsidRDefault="008D0308" w:rsidP="008D0308">
      <w:pPr>
        <w:jc w:val="both"/>
        <w:rPr>
          <w:rFonts w:ascii="Times New Roman" w:hAnsi="Times New Roman" w:cs="Times New Roman"/>
          <w:b/>
          <w:bCs/>
        </w:rPr>
      </w:pPr>
      <w:r w:rsidRPr="0090741D">
        <w:rPr>
          <w:rFonts w:ascii="Times New Roman" w:hAnsi="Times New Roman" w:cs="Times New Roman"/>
          <w:b/>
          <w:bCs/>
        </w:rPr>
        <w:t>3.</w:t>
      </w:r>
      <w:r>
        <w:rPr>
          <w:rFonts w:ascii="Times New Roman" w:hAnsi="Times New Roman" w:cs="Times New Roman"/>
          <w:b/>
          <w:bCs/>
        </w:rPr>
        <w:t xml:space="preserve"> MODALIDADE DE CONTRATAÇÃO</w:t>
      </w:r>
    </w:p>
    <w:p w14:paraId="4AAFA0F4" w14:textId="77777777" w:rsidR="008D0308" w:rsidRDefault="008D0308" w:rsidP="008D0308">
      <w:pPr>
        <w:jc w:val="both"/>
        <w:rPr>
          <w:rFonts w:ascii="Times New Roman" w:hAnsi="Times New Roman" w:cs="Times New Roman"/>
          <w:color w:val="000000" w:themeColor="text1"/>
          <w:lang w:val="pt-PT"/>
        </w:rPr>
      </w:pPr>
      <w:r w:rsidRPr="0012220D">
        <w:rPr>
          <w:rFonts w:ascii="Times New Roman" w:hAnsi="Times New Roman" w:cs="Times New Roman"/>
          <w:color w:val="000000" w:themeColor="text1"/>
          <w:lang w:val="pt-PT"/>
        </w:rPr>
        <w:t>Para a eventual aquisição, será utilizado o sistema de Registro de Preços, através da modalidade Pregão Eletrônico. A escolha dessa modalidade é justificada pela Lei nº 14.133/21 que institui a modalidade Pregão para aquisição de bens e serviços comuns.</w:t>
      </w:r>
    </w:p>
    <w:p w14:paraId="4EBE9412" w14:textId="77777777" w:rsidR="008D0308" w:rsidRDefault="008D0308" w:rsidP="008D0308">
      <w:pPr>
        <w:jc w:val="both"/>
        <w:rPr>
          <w:rFonts w:ascii="Times New Roman" w:hAnsi="Times New Roman" w:cs="Times New Roman"/>
          <w:lang w:val="pt-PT"/>
        </w:rPr>
      </w:pPr>
      <w:r w:rsidRPr="00D623C5">
        <w:rPr>
          <w:rFonts w:ascii="Times New Roman" w:hAnsi="Times New Roman" w:cs="Times New Roman"/>
          <w:lang w:val="pt-PT"/>
        </w:rPr>
        <w:t xml:space="preserve">A escolha desta modalidade de contratação poderá representar uma economia satisfatória para o </w:t>
      </w:r>
      <w:r>
        <w:rPr>
          <w:rFonts w:ascii="Times New Roman" w:hAnsi="Times New Roman" w:cs="Times New Roman"/>
          <w:lang w:val="pt-PT"/>
        </w:rPr>
        <w:t>Município</w:t>
      </w:r>
      <w:r w:rsidRPr="00D623C5">
        <w:rPr>
          <w:rFonts w:ascii="Times New Roman" w:hAnsi="Times New Roman" w:cs="Times New Roman"/>
          <w:lang w:val="pt-PT"/>
        </w:rPr>
        <w:t>, ao proporcionar a ampla concorrência de licitantes em todo o Brasil</w:t>
      </w:r>
      <w:r>
        <w:rPr>
          <w:rFonts w:ascii="Times New Roman" w:hAnsi="Times New Roman" w:cs="Times New Roman"/>
          <w:lang w:val="pt-PT"/>
        </w:rPr>
        <w:t xml:space="preserve"> e o Registro de preços possibilita a entrega dos produtos de acordo com a demanda.</w:t>
      </w:r>
    </w:p>
    <w:p w14:paraId="004351CE" w14:textId="77777777" w:rsidR="008D0308" w:rsidRDefault="008D0308" w:rsidP="008D0308">
      <w:pPr>
        <w:jc w:val="both"/>
        <w:rPr>
          <w:rFonts w:ascii="Times New Roman" w:hAnsi="Times New Roman" w:cs="Times New Roman"/>
          <w:b/>
          <w:bCs/>
        </w:rPr>
      </w:pPr>
      <w:r w:rsidRPr="0090741D">
        <w:rPr>
          <w:rFonts w:ascii="Times New Roman" w:hAnsi="Times New Roman" w:cs="Times New Roman"/>
          <w:b/>
          <w:bCs/>
        </w:rPr>
        <w:t>4. REQUISITOS DA CONTRATAÇÃO</w:t>
      </w:r>
    </w:p>
    <w:p w14:paraId="31A60874" w14:textId="77777777" w:rsidR="008D0308" w:rsidRDefault="008D0308" w:rsidP="008D0308">
      <w:pPr>
        <w:jc w:val="both"/>
        <w:rPr>
          <w:rFonts w:ascii="Times New Roman" w:hAnsi="Times New Roman" w:cs="Times New Roman"/>
          <w:color w:val="000000" w:themeColor="text1"/>
        </w:rPr>
      </w:pPr>
      <w:r w:rsidRPr="008B0861">
        <w:rPr>
          <w:rFonts w:ascii="Times New Roman" w:hAnsi="Times New Roman" w:cs="Times New Roman"/>
          <w:color w:val="000000" w:themeColor="text1"/>
        </w:rPr>
        <w:t xml:space="preserve">Os eventuais interessados devem garantir a qualidade e que os equipamentos atendam as especificações técnicas exigidas no </w:t>
      </w:r>
      <w:r>
        <w:rPr>
          <w:rFonts w:ascii="Times New Roman" w:hAnsi="Times New Roman" w:cs="Times New Roman"/>
          <w:color w:val="000000" w:themeColor="text1"/>
        </w:rPr>
        <w:t>termo de referência</w:t>
      </w:r>
      <w:r w:rsidRPr="008B0861">
        <w:rPr>
          <w:rFonts w:ascii="Times New Roman" w:hAnsi="Times New Roman" w:cs="Times New Roman"/>
          <w:color w:val="000000" w:themeColor="text1"/>
        </w:rPr>
        <w:t>, bem como dar garantia de pelo menos 12 meses do equipamento ofertado</w:t>
      </w:r>
      <w:r>
        <w:rPr>
          <w:rFonts w:ascii="Times New Roman" w:hAnsi="Times New Roman" w:cs="Times New Roman"/>
          <w:color w:val="000000" w:themeColor="text1"/>
        </w:rPr>
        <w:t>.</w:t>
      </w:r>
    </w:p>
    <w:p w14:paraId="499F21F5" w14:textId="77777777" w:rsidR="008D0308" w:rsidRDefault="008D0308" w:rsidP="008D0308">
      <w:pPr>
        <w:jc w:val="both"/>
        <w:rPr>
          <w:rFonts w:ascii="Times New Roman" w:hAnsi="Times New Roman" w:cs="Times New Roman"/>
        </w:rPr>
      </w:pPr>
      <w:r>
        <w:rPr>
          <w:rFonts w:ascii="Times New Roman" w:hAnsi="Times New Roman" w:cs="Times New Roman"/>
        </w:rPr>
        <w:t>Os Eventuais interessados devem apresentar a seguinte documentação:</w:t>
      </w:r>
    </w:p>
    <w:p w14:paraId="78E697BB" w14:textId="77777777" w:rsidR="008D0308" w:rsidRPr="00473915" w:rsidRDefault="008D0308" w:rsidP="008D0308">
      <w:pPr>
        <w:jc w:val="both"/>
        <w:rPr>
          <w:rFonts w:ascii="Times New Roman" w:hAnsi="Times New Roman" w:cs="Times New Roman"/>
          <w:b/>
          <w:bCs/>
        </w:rPr>
      </w:pPr>
      <w:r>
        <w:rPr>
          <w:rFonts w:ascii="Times New Roman" w:hAnsi="Times New Roman" w:cs="Times New Roman"/>
          <w:b/>
          <w:bCs/>
        </w:rPr>
        <w:t xml:space="preserve">4.1 </w:t>
      </w:r>
      <w:r w:rsidRPr="00473915">
        <w:rPr>
          <w:rFonts w:ascii="Times New Roman" w:hAnsi="Times New Roman" w:cs="Times New Roman"/>
          <w:b/>
          <w:bCs/>
        </w:rPr>
        <w:t>Habilitação Jurídica:</w:t>
      </w:r>
    </w:p>
    <w:p w14:paraId="4157D812" w14:textId="77777777" w:rsidR="008D0308" w:rsidRPr="002A49D9" w:rsidRDefault="008D0308" w:rsidP="008D0308">
      <w:pPr>
        <w:jc w:val="both"/>
        <w:rPr>
          <w:rFonts w:ascii="Times New Roman" w:hAnsi="Times New Roman" w:cs="Times New Roman"/>
          <w:color w:val="000000" w:themeColor="text1"/>
        </w:rPr>
      </w:pPr>
      <w:r w:rsidRPr="002A49D9">
        <w:rPr>
          <w:rFonts w:ascii="Times New Roman" w:hAnsi="Times New Roman" w:cs="Times New Roman"/>
          <w:color w:val="000000" w:themeColor="text1"/>
        </w:rPr>
        <w:t xml:space="preserve">a) Prova de inscrição no </w:t>
      </w:r>
      <w:r w:rsidRPr="002A49D9">
        <w:rPr>
          <w:rFonts w:ascii="Times New Roman" w:hAnsi="Times New Roman" w:cs="Times New Roman"/>
          <w:b/>
          <w:bCs/>
          <w:color w:val="000000" w:themeColor="text1"/>
        </w:rPr>
        <w:t>Cadastro Nacional de Pessoal Jurídica, através do cartão do CNPJ</w:t>
      </w:r>
      <w:r w:rsidRPr="002A49D9">
        <w:rPr>
          <w:rFonts w:ascii="Times New Roman" w:hAnsi="Times New Roman" w:cs="Times New Roman"/>
          <w:color w:val="000000" w:themeColor="text1"/>
        </w:rPr>
        <w:t>, que também servirá para fins de comprovação do enquadramento como Microempresas ou Empresas de Pequeno Porte;</w:t>
      </w:r>
    </w:p>
    <w:p w14:paraId="6208FD2F" w14:textId="77777777" w:rsidR="008D0308" w:rsidRPr="002A49D9" w:rsidRDefault="008D0308" w:rsidP="008D0308">
      <w:pPr>
        <w:jc w:val="both"/>
        <w:rPr>
          <w:rFonts w:ascii="Times New Roman" w:hAnsi="Times New Roman" w:cs="Times New Roman"/>
          <w:color w:val="000000" w:themeColor="text1"/>
        </w:rPr>
      </w:pPr>
      <w:r w:rsidRPr="002A49D9">
        <w:rPr>
          <w:rFonts w:ascii="Times New Roman" w:hAnsi="Times New Roman" w:cs="Times New Roman"/>
          <w:color w:val="000000" w:themeColor="text1"/>
        </w:rPr>
        <w:t xml:space="preserve">b) Prova de regularidade para com a </w:t>
      </w:r>
      <w:r w:rsidRPr="002A49D9">
        <w:rPr>
          <w:rFonts w:ascii="Times New Roman" w:hAnsi="Times New Roman" w:cs="Times New Roman"/>
          <w:b/>
          <w:bCs/>
          <w:color w:val="000000" w:themeColor="text1"/>
        </w:rPr>
        <w:t>Fazenda Federal relativa a Tributos Federais e à dívida Ativa da União</w:t>
      </w:r>
      <w:r w:rsidRPr="002A49D9">
        <w:rPr>
          <w:rFonts w:ascii="Times New Roman" w:hAnsi="Times New Roman" w:cs="Times New Roman"/>
          <w:color w:val="000000" w:themeColor="text1"/>
        </w:rPr>
        <w:t xml:space="preserve"> e prova de regularização perante o instituto Nacional de Seguridade Social – INSS, através de certidão expedida conjuntamente pela Secretaria da Receita Federal do Brasil – RFB e pela Procuradoria-Geral da Fazenda Nacional – PGFN, conforme Portarias MF 358 e 443/2014;</w:t>
      </w:r>
    </w:p>
    <w:p w14:paraId="0DE5DB54" w14:textId="77777777" w:rsidR="008D0308" w:rsidRPr="002A49D9" w:rsidRDefault="008D0308" w:rsidP="008D0308">
      <w:pPr>
        <w:jc w:val="both"/>
        <w:rPr>
          <w:rFonts w:ascii="Times New Roman" w:hAnsi="Times New Roman" w:cs="Times New Roman"/>
          <w:color w:val="000000" w:themeColor="text1"/>
        </w:rPr>
      </w:pPr>
      <w:r w:rsidRPr="002A49D9">
        <w:rPr>
          <w:rFonts w:ascii="Times New Roman" w:hAnsi="Times New Roman" w:cs="Times New Roman"/>
          <w:color w:val="000000" w:themeColor="text1"/>
        </w:rPr>
        <w:t xml:space="preserve">c) Prova de regularidade fiscal para com a </w:t>
      </w:r>
      <w:r w:rsidRPr="002A49D9">
        <w:rPr>
          <w:rFonts w:ascii="Times New Roman" w:hAnsi="Times New Roman" w:cs="Times New Roman"/>
          <w:b/>
          <w:bCs/>
          <w:color w:val="000000" w:themeColor="text1"/>
        </w:rPr>
        <w:t>Fazenda Pública Estadual</w:t>
      </w:r>
      <w:r w:rsidRPr="002A49D9">
        <w:rPr>
          <w:rFonts w:ascii="Times New Roman" w:hAnsi="Times New Roman" w:cs="Times New Roman"/>
          <w:color w:val="000000" w:themeColor="text1"/>
        </w:rPr>
        <w:t>;</w:t>
      </w:r>
    </w:p>
    <w:p w14:paraId="461BE488" w14:textId="77777777" w:rsidR="008D0308" w:rsidRPr="002A49D9" w:rsidRDefault="008D0308" w:rsidP="008D0308">
      <w:pPr>
        <w:jc w:val="both"/>
        <w:rPr>
          <w:rFonts w:ascii="Times New Roman" w:hAnsi="Times New Roman" w:cs="Times New Roman"/>
          <w:color w:val="000000" w:themeColor="text1"/>
        </w:rPr>
      </w:pPr>
      <w:r>
        <w:rPr>
          <w:rFonts w:ascii="Times New Roman" w:hAnsi="Times New Roman" w:cs="Times New Roman"/>
          <w:color w:val="000000" w:themeColor="text1"/>
        </w:rPr>
        <w:t>d</w:t>
      </w:r>
      <w:r w:rsidRPr="002A49D9">
        <w:rPr>
          <w:rFonts w:ascii="Times New Roman" w:hAnsi="Times New Roman" w:cs="Times New Roman"/>
          <w:color w:val="000000" w:themeColor="text1"/>
        </w:rPr>
        <w:t xml:space="preserve">) Prova de regularidade fiscal para com a </w:t>
      </w:r>
      <w:r w:rsidRPr="002A49D9">
        <w:rPr>
          <w:rFonts w:ascii="Times New Roman" w:hAnsi="Times New Roman" w:cs="Times New Roman"/>
          <w:b/>
          <w:bCs/>
          <w:color w:val="000000" w:themeColor="text1"/>
        </w:rPr>
        <w:t>Fazenda Pública Municipal</w:t>
      </w:r>
      <w:r w:rsidRPr="002A49D9">
        <w:rPr>
          <w:rFonts w:ascii="Times New Roman" w:hAnsi="Times New Roman" w:cs="Times New Roman"/>
          <w:color w:val="000000" w:themeColor="text1"/>
        </w:rPr>
        <w:t xml:space="preserve"> do domicílio ou sede do licitante, ou outra equivalente, na forma da Lei;</w:t>
      </w:r>
    </w:p>
    <w:p w14:paraId="371B0608" w14:textId="77777777" w:rsidR="008D0308" w:rsidRPr="002A49D9" w:rsidRDefault="008D0308" w:rsidP="008D0308">
      <w:pPr>
        <w:jc w:val="both"/>
        <w:rPr>
          <w:rFonts w:ascii="Times New Roman" w:hAnsi="Times New Roman" w:cs="Times New Roman"/>
          <w:color w:val="000000" w:themeColor="text1"/>
        </w:rPr>
      </w:pPr>
      <w:r>
        <w:rPr>
          <w:rFonts w:ascii="Times New Roman" w:hAnsi="Times New Roman" w:cs="Times New Roman"/>
          <w:color w:val="000000" w:themeColor="text1"/>
        </w:rPr>
        <w:t>e</w:t>
      </w:r>
      <w:r w:rsidRPr="002A49D9">
        <w:rPr>
          <w:rFonts w:ascii="Times New Roman" w:hAnsi="Times New Roman" w:cs="Times New Roman"/>
          <w:color w:val="000000" w:themeColor="text1"/>
        </w:rPr>
        <w:t xml:space="preserve">) Prova de regularidade fiscal perante ao </w:t>
      </w:r>
      <w:r w:rsidRPr="002A49D9">
        <w:rPr>
          <w:rFonts w:ascii="Times New Roman" w:hAnsi="Times New Roman" w:cs="Times New Roman"/>
          <w:b/>
          <w:bCs/>
          <w:color w:val="000000" w:themeColor="text1"/>
        </w:rPr>
        <w:t>Fundo de Garantia por Tempo de Serviço (CRF - FGTS)</w:t>
      </w:r>
      <w:r w:rsidRPr="002A49D9">
        <w:rPr>
          <w:rFonts w:ascii="Times New Roman" w:hAnsi="Times New Roman" w:cs="Times New Roman"/>
          <w:color w:val="000000" w:themeColor="text1"/>
        </w:rPr>
        <w:t>, demonstrando situação regular no cumprimento dos encargos sociais instituídos por Lei;</w:t>
      </w:r>
    </w:p>
    <w:p w14:paraId="22C32578" w14:textId="77777777" w:rsidR="008D0308" w:rsidRPr="002A49D9" w:rsidRDefault="008D0308" w:rsidP="008D0308">
      <w:pPr>
        <w:jc w:val="both"/>
        <w:rPr>
          <w:rFonts w:ascii="Times New Roman" w:hAnsi="Times New Roman" w:cs="Times New Roman"/>
          <w:color w:val="000000" w:themeColor="text1"/>
        </w:rPr>
      </w:pPr>
      <w:r>
        <w:rPr>
          <w:rFonts w:ascii="Times New Roman" w:hAnsi="Times New Roman" w:cs="Times New Roman"/>
          <w:color w:val="000000" w:themeColor="text1"/>
        </w:rPr>
        <w:t>f</w:t>
      </w:r>
      <w:r w:rsidRPr="002A49D9">
        <w:rPr>
          <w:rFonts w:ascii="Times New Roman" w:hAnsi="Times New Roman" w:cs="Times New Roman"/>
          <w:color w:val="000000" w:themeColor="text1"/>
        </w:rPr>
        <w:t xml:space="preserve">) Prova de inexistência de débitos inadimplidos perante a Justiça do Trabalho, mediante apresentação de </w:t>
      </w:r>
      <w:r w:rsidRPr="002A49D9">
        <w:rPr>
          <w:rFonts w:ascii="Times New Roman" w:hAnsi="Times New Roman" w:cs="Times New Roman"/>
          <w:b/>
          <w:bCs/>
          <w:color w:val="000000" w:themeColor="text1"/>
        </w:rPr>
        <w:t>Certidão Negativa de Débitos Trabalhistas (CNDT)</w:t>
      </w:r>
      <w:r w:rsidRPr="002A49D9">
        <w:rPr>
          <w:rFonts w:ascii="Times New Roman" w:hAnsi="Times New Roman" w:cs="Times New Roman"/>
          <w:color w:val="000000" w:themeColor="text1"/>
        </w:rPr>
        <w:t xml:space="preserve"> e/ou, no caso de estarem os débitos </w:t>
      </w:r>
      <w:r w:rsidRPr="002A49D9">
        <w:rPr>
          <w:rFonts w:ascii="Times New Roman" w:hAnsi="Times New Roman" w:cs="Times New Roman"/>
          <w:color w:val="000000" w:themeColor="text1"/>
        </w:rPr>
        <w:lastRenderedPageBreak/>
        <w:t>garantidos por penhora suficiente ou com a exigibilidade suspensa, será aceita a Certidão Positiva de Débitos Trabalhistas, que tenha os mesmos efeitos da CNDT;</w:t>
      </w:r>
    </w:p>
    <w:p w14:paraId="338127CA" w14:textId="77777777" w:rsidR="008D0308" w:rsidRPr="002A49D9" w:rsidRDefault="008D0308" w:rsidP="008D0308">
      <w:pPr>
        <w:jc w:val="both"/>
        <w:rPr>
          <w:rFonts w:ascii="Times New Roman" w:hAnsi="Times New Roman" w:cs="Times New Roman"/>
          <w:color w:val="000000" w:themeColor="text1"/>
        </w:rPr>
      </w:pPr>
      <w:r>
        <w:rPr>
          <w:rFonts w:ascii="Times New Roman" w:hAnsi="Times New Roman" w:cs="Times New Roman"/>
          <w:color w:val="000000" w:themeColor="text1"/>
        </w:rPr>
        <w:t>g</w:t>
      </w:r>
      <w:r w:rsidRPr="002A49D9">
        <w:rPr>
          <w:rFonts w:ascii="Times New Roman" w:hAnsi="Times New Roman" w:cs="Times New Roman"/>
          <w:color w:val="000000" w:themeColor="text1"/>
        </w:rPr>
        <w:t>)</w:t>
      </w:r>
      <w:r w:rsidRPr="002A49D9">
        <w:rPr>
          <w:rFonts w:ascii="Times New Roman" w:hAnsi="Times New Roman" w:cs="Times New Roman"/>
          <w:bCs/>
          <w:color w:val="000000" w:themeColor="text1"/>
          <w:lang w:bidi="pt-BR"/>
        </w:rPr>
        <w:t xml:space="preserve"> </w:t>
      </w:r>
      <w:r w:rsidRPr="002A49D9">
        <w:rPr>
          <w:rFonts w:ascii="Times New Roman" w:hAnsi="Times New Roman" w:cs="Times New Roman"/>
          <w:b/>
          <w:color w:val="000000" w:themeColor="text1"/>
          <w:lang w:bidi="pt-BR"/>
        </w:rPr>
        <w:t>Certidão negativa de falência e recuperação judicial ou extrajudicial</w:t>
      </w:r>
      <w:r w:rsidRPr="002A49D9">
        <w:rPr>
          <w:rFonts w:ascii="Times New Roman" w:hAnsi="Times New Roman" w:cs="Times New Roman"/>
          <w:color w:val="000000" w:themeColor="text1"/>
          <w:lang w:bidi="pt-BR"/>
        </w:rPr>
        <w:t xml:space="preserve"> expedida pelo distribuidor da sede da pessoa jurídica, ou de execução patrimonial, expedida no domicílio da pessoa física.</w:t>
      </w:r>
    </w:p>
    <w:p w14:paraId="7CE036E3" w14:textId="77777777" w:rsidR="008D0308" w:rsidRPr="002A49D9" w:rsidRDefault="008D0308" w:rsidP="008D0308">
      <w:pPr>
        <w:jc w:val="both"/>
        <w:rPr>
          <w:rFonts w:ascii="Times New Roman" w:hAnsi="Times New Roman" w:cs="Times New Roman"/>
          <w:color w:val="000000" w:themeColor="text1"/>
        </w:rPr>
      </w:pPr>
      <w:r w:rsidRPr="002A49D9">
        <w:rPr>
          <w:rFonts w:ascii="Times New Roman" w:hAnsi="Times New Roman" w:cs="Times New Roman"/>
          <w:color w:val="000000" w:themeColor="text1"/>
        </w:rPr>
        <w:t>Nota 01 - A verificação pelo órgão ou entidade promotora do certame nos sítios eletrônicos oficiais de órgãos e entidades emissores de certidões constitui meio legal de prova, para fins de habilitação.</w:t>
      </w:r>
    </w:p>
    <w:p w14:paraId="40A69FBF" w14:textId="77777777" w:rsidR="008D0308" w:rsidRPr="002A49D9" w:rsidRDefault="008D0308" w:rsidP="008D0308">
      <w:pPr>
        <w:jc w:val="both"/>
        <w:rPr>
          <w:rFonts w:ascii="Times New Roman" w:hAnsi="Times New Roman" w:cs="Times New Roman"/>
          <w:color w:val="000000" w:themeColor="text1"/>
        </w:rPr>
      </w:pPr>
      <w:r w:rsidRPr="002A49D9">
        <w:rPr>
          <w:rFonts w:ascii="Times New Roman" w:hAnsi="Times New Roman" w:cs="Times New Roman"/>
          <w:color w:val="000000" w:themeColor="text1"/>
        </w:rPr>
        <w:t>Nota 02 - As certidões que não tenham o prazo de validade expresso no documento, ter-se-ão como válidas por 90 (noventa) dias a partir da data de sua emissão.</w:t>
      </w:r>
    </w:p>
    <w:p w14:paraId="534B30D6" w14:textId="77777777" w:rsidR="008D0308" w:rsidRDefault="008D0308" w:rsidP="008D0308">
      <w:pPr>
        <w:jc w:val="both"/>
        <w:rPr>
          <w:rFonts w:ascii="Times New Roman" w:hAnsi="Times New Roman" w:cs="Times New Roman"/>
          <w:color w:val="000000" w:themeColor="text1"/>
        </w:rPr>
      </w:pPr>
      <w:r w:rsidRPr="001A5BB3">
        <w:rPr>
          <w:rFonts w:ascii="Times New Roman" w:hAnsi="Times New Roman" w:cs="Times New Roman"/>
          <w:b/>
          <w:bCs/>
          <w:color w:val="000000" w:themeColor="text1"/>
        </w:rPr>
        <w:t>4.2 Durante a vigência da Ata de Registro a Contratada deverá:</w:t>
      </w:r>
      <w:r w:rsidRPr="001A5BB3">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color w:val="000000" w:themeColor="text1"/>
        </w:rPr>
        <w:br/>
        <w:t xml:space="preserve">a) </w:t>
      </w:r>
      <w:r w:rsidRPr="001A5BB3">
        <w:rPr>
          <w:rFonts w:ascii="Times New Roman" w:hAnsi="Times New Roman" w:cs="Times New Roman"/>
          <w:color w:val="000000" w:themeColor="text1"/>
        </w:rPr>
        <w:t xml:space="preserve">Manter, durante toda a vigência da Ata de Registro de Preço, regularidade relativa à Seguridade Social e ao Fundo de Garantia por Tempo de Serviço – FGTS. </w:t>
      </w:r>
    </w:p>
    <w:p w14:paraId="069D6267" w14:textId="77777777" w:rsidR="008D0308" w:rsidRDefault="008D0308" w:rsidP="008D0308">
      <w:pPr>
        <w:jc w:val="both"/>
        <w:rPr>
          <w:rFonts w:ascii="Times New Roman" w:hAnsi="Times New Roman" w:cs="Times New Roman"/>
          <w:color w:val="000000" w:themeColor="text1"/>
        </w:rPr>
      </w:pPr>
      <w:r>
        <w:rPr>
          <w:rFonts w:ascii="Times New Roman" w:hAnsi="Times New Roman" w:cs="Times New Roman"/>
          <w:color w:val="000000" w:themeColor="text1"/>
        </w:rPr>
        <w:t xml:space="preserve">b) </w:t>
      </w:r>
      <w:r w:rsidRPr="001A5BB3">
        <w:rPr>
          <w:rFonts w:ascii="Times New Roman" w:hAnsi="Times New Roman" w:cs="Times New Roman"/>
          <w:color w:val="000000" w:themeColor="text1"/>
        </w:rPr>
        <w:t xml:space="preserve">Comunicar à unidade requisitante, no prazo de 48 (quarenta e oito) horas a qualquer anormalidade que impeça o fornecimento dos produtos. </w:t>
      </w:r>
    </w:p>
    <w:p w14:paraId="5ED4C908" w14:textId="77777777" w:rsidR="008D0308" w:rsidRDefault="008D0308" w:rsidP="008D0308">
      <w:pPr>
        <w:jc w:val="both"/>
        <w:rPr>
          <w:rFonts w:ascii="Times New Roman" w:hAnsi="Times New Roman" w:cs="Times New Roman"/>
          <w:color w:val="000000" w:themeColor="text1"/>
        </w:rPr>
      </w:pPr>
      <w:r>
        <w:rPr>
          <w:rFonts w:ascii="Times New Roman" w:hAnsi="Times New Roman" w:cs="Times New Roman"/>
          <w:color w:val="000000" w:themeColor="text1"/>
        </w:rPr>
        <w:t xml:space="preserve">c) </w:t>
      </w:r>
      <w:r w:rsidRPr="001A5BB3">
        <w:rPr>
          <w:rFonts w:ascii="Times New Roman" w:hAnsi="Times New Roman" w:cs="Times New Roman"/>
          <w:color w:val="000000" w:themeColor="text1"/>
        </w:rPr>
        <w:t xml:space="preserve">Manter as mesmas condições de habilitação. </w:t>
      </w:r>
    </w:p>
    <w:p w14:paraId="243119EA" w14:textId="77777777" w:rsidR="008D0308" w:rsidRDefault="008D0308" w:rsidP="008D0308">
      <w:pPr>
        <w:jc w:val="both"/>
        <w:rPr>
          <w:rFonts w:ascii="Times New Roman" w:hAnsi="Times New Roman" w:cs="Times New Roman"/>
          <w:color w:val="000000" w:themeColor="text1"/>
        </w:rPr>
      </w:pPr>
      <w:r>
        <w:rPr>
          <w:rFonts w:ascii="Times New Roman" w:hAnsi="Times New Roman" w:cs="Times New Roman"/>
          <w:color w:val="000000" w:themeColor="text1"/>
        </w:rPr>
        <w:t xml:space="preserve">d) </w:t>
      </w:r>
      <w:r w:rsidRPr="001A5BB3">
        <w:rPr>
          <w:rFonts w:ascii="Times New Roman" w:hAnsi="Times New Roman" w:cs="Times New Roman"/>
          <w:color w:val="000000" w:themeColor="text1"/>
        </w:rPr>
        <w:t xml:space="preserve">Indicar o responsável que responderá perante a Administração por todos os atos e comunicações formais. </w:t>
      </w:r>
    </w:p>
    <w:p w14:paraId="0ABBEFF7" w14:textId="77777777" w:rsidR="008D0308" w:rsidRDefault="008D0308" w:rsidP="008D0308">
      <w:pPr>
        <w:jc w:val="both"/>
        <w:rPr>
          <w:rFonts w:ascii="Times New Roman" w:hAnsi="Times New Roman" w:cs="Times New Roman"/>
          <w:color w:val="000000" w:themeColor="text1"/>
        </w:rPr>
      </w:pPr>
      <w:r>
        <w:rPr>
          <w:rFonts w:ascii="Times New Roman" w:hAnsi="Times New Roman" w:cs="Times New Roman"/>
          <w:color w:val="000000" w:themeColor="text1"/>
        </w:rPr>
        <w:t xml:space="preserve">e) </w:t>
      </w:r>
      <w:r w:rsidRPr="001A5BB3">
        <w:rPr>
          <w:rFonts w:ascii="Times New Roman" w:hAnsi="Times New Roman" w:cs="Times New Roman"/>
          <w:color w:val="000000" w:themeColor="text1"/>
        </w:rPr>
        <w:t xml:space="preserve">Arcar com o pagamento de todos os tributos e encargos que incidam sobre o produto fornecido, bem como pelo seu transporte, até o local determinado para a sua entrega. </w:t>
      </w:r>
    </w:p>
    <w:p w14:paraId="66F194EB" w14:textId="77777777" w:rsidR="008D0308" w:rsidRDefault="008D0308" w:rsidP="008D0308">
      <w:pPr>
        <w:jc w:val="both"/>
        <w:rPr>
          <w:rFonts w:ascii="Times New Roman" w:hAnsi="Times New Roman" w:cs="Times New Roman"/>
          <w:color w:val="000000" w:themeColor="text1"/>
        </w:rPr>
      </w:pPr>
      <w:r>
        <w:rPr>
          <w:rFonts w:ascii="Times New Roman" w:hAnsi="Times New Roman" w:cs="Times New Roman"/>
          <w:color w:val="000000" w:themeColor="text1"/>
        </w:rPr>
        <w:t xml:space="preserve">f) </w:t>
      </w:r>
      <w:r w:rsidRPr="001A5BB3">
        <w:rPr>
          <w:rFonts w:ascii="Times New Roman" w:hAnsi="Times New Roman" w:cs="Times New Roman"/>
          <w:color w:val="000000" w:themeColor="text1"/>
        </w:rPr>
        <w:t>Fornecer a seus colaboradores, todas as informações necessárias para coerente entrega dos equipamentos.</w:t>
      </w:r>
    </w:p>
    <w:p w14:paraId="5CEAF26E" w14:textId="77777777" w:rsidR="008D0308" w:rsidRDefault="008D0308" w:rsidP="008D0308">
      <w:pPr>
        <w:jc w:val="both"/>
        <w:rPr>
          <w:rFonts w:ascii="Times New Roman" w:hAnsi="Times New Roman" w:cs="Times New Roman"/>
          <w:b/>
          <w:bCs/>
        </w:rPr>
      </w:pPr>
      <w:r w:rsidRPr="0090741D">
        <w:rPr>
          <w:rFonts w:ascii="Times New Roman" w:hAnsi="Times New Roman" w:cs="Times New Roman"/>
          <w:b/>
          <w:bCs/>
        </w:rPr>
        <w:t xml:space="preserve">5. </w:t>
      </w:r>
      <w:r>
        <w:rPr>
          <w:rFonts w:ascii="Times New Roman" w:hAnsi="Times New Roman" w:cs="Times New Roman"/>
          <w:b/>
          <w:bCs/>
        </w:rPr>
        <w:t>PRAZO, LOCAL E CONDIÇÕES PARA ENTREGA/EXECUÇÃO</w:t>
      </w:r>
    </w:p>
    <w:p w14:paraId="3C6357DA" w14:textId="77777777" w:rsidR="008D0308" w:rsidRPr="00FB174A" w:rsidRDefault="008D0308" w:rsidP="008D0308">
      <w:pPr>
        <w:jc w:val="both"/>
        <w:rPr>
          <w:rFonts w:ascii="Times New Roman" w:hAnsi="Times New Roman" w:cs="Times New Roman"/>
        </w:rPr>
      </w:pPr>
      <w:r w:rsidRPr="00FB174A">
        <w:rPr>
          <w:rFonts w:ascii="Times New Roman" w:hAnsi="Times New Roman" w:cs="Times New Roman"/>
        </w:rPr>
        <w:t xml:space="preserve">Os itens elencados no presente processo possuem descritivos mínimos de referência, podendo as empresas proponentes cotar, produtos com especificação </w:t>
      </w:r>
      <w:r w:rsidRPr="00FB174A">
        <w:rPr>
          <w:rFonts w:ascii="Times New Roman" w:hAnsi="Times New Roman" w:cs="Times New Roman"/>
          <w:b/>
          <w:bCs/>
          <w:u w:val="single"/>
        </w:rPr>
        <w:t>igual ou superior</w:t>
      </w:r>
      <w:r>
        <w:rPr>
          <w:rFonts w:ascii="Times New Roman" w:hAnsi="Times New Roman" w:cs="Times New Roman"/>
          <w:b/>
          <w:bCs/>
          <w:u w:val="single"/>
        </w:rPr>
        <w:t>:</w:t>
      </w:r>
    </w:p>
    <w:p w14:paraId="4A2E23A1" w14:textId="77777777" w:rsidR="008D0308" w:rsidRDefault="008D0308" w:rsidP="008D0308">
      <w:pPr>
        <w:jc w:val="both"/>
        <w:rPr>
          <w:rFonts w:ascii="Times New Roman" w:hAnsi="Times New Roman" w:cs="Times New Roman"/>
          <w:color w:val="000000" w:themeColor="text1"/>
        </w:rPr>
      </w:pPr>
      <w:r>
        <w:rPr>
          <w:rFonts w:ascii="Times New Roman" w:hAnsi="Times New Roman" w:cs="Times New Roman"/>
          <w:color w:val="000000" w:themeColor="text1"/>
        </w:rPr>
        <w:t>AR CONDICIONADO</w:t>
      </w:r>
      <w:r w:rsidRPr="008B0861">
        <w:rPr>
          <w:rFonts w:ascii="Times New Roman" w:hAnsi="Times New Roman" w:cs="Times New Roman"/>
          <w:color w:val="000000" w:themeColor="text1"/>
        </w:rPr>
        <w:t xml:space="preserve"> DO TIPO INVERTER, 12000 E 18000 BTUS, OPERAÇÃO FRIO, COM FILTRO DO TIPO REMOVIVEL, LAVAVEL, VOLTAGEM 220V, COM CONSUMO DE EFICIENCIA ENERGÉTICA COM SELO PROCEL CLASSIFICAÇÃO ENERGÉTICA A, EQUIPAMENTO COMPOSTO DE 1 UNIDADE CONDENSADORA EXTERNA E 1 UNIDADE EVAPORADORA INTERNA, COM CONTROLE REMOTO SEM FIO, MANUAL DE INSTRUÇÕES E CERTIFICADO DE GARANTIA EM PORTUGUES, CERTIFICADO DE GARANTIA COM PRAZO MINIMO DE 12 MESES A PARTIR DA ENTREGA, EQUIPAMENTO FABRICADO DE ACORDO COM AS NORMAS NBR 1401.</w:t>
      </w:r>
    </w:p>
    <w:p w14:paraId="6719C4BB" w14:textId="77777777" w:rsidR="008D0308" w:rsidRDefault="008D0308" w:rsidP="008D0308">
      <w:pPr>
        <w:jc w:val="both"/>
        <w:rPr>
          <w:rFonts w:ascii="Times New Roman" w:hAnsi="Times New Roman" w:cs="Times New Roman"/>
          <w:color w:val="000000" w:themeColor="text1"/>
        </w:rPr>
      </w:pPr>
      <w:r w:rsidRPr="00FB174A">
        <w:rPr>
          <w:rFonts w:ascii="Times New Roman" w:hAnsi="Times New Roman" w:cs="Times New Roman"/>
          <w:color w:val="000000" w:themeColor="text1"/>
        </w:rPr>
        <w:t>Todos os itens deverão ser entregues devidamente embalados e acompanhados do certificado de garantia e manual de instrução em português.</w:t>
      </w:r>
    </w:p>
    <w:p w14:paraId="629D33B1" w14:textId="77777777" w:rsidR="008D0308" w:rsidRDefault="008D0308" w:rsidP="008D0308">
      <w:pPr>
        <w:jc w:val="both"/>
        <w:rPr>
          <w:rFonts w:ascii="Times New Roman" w:hAnsi="Times New Roman" w:cs="Times New Roman"/>
          <w:color w:val="000000" w:themeColor="text1"/>
        </w:rPr>
      </w:pPr>
      <w:r w:rsidRPr="00715356">
        <w:rPr>
          <w:rFonts w:ascii="Times New Roman" w:hAnsi="Times New Roman" w:cs="Times New Roman"/>
          <w:color w:val="000000" w:themeColor="text1"/>
        </w:rPr>
        <w:t>Os equipamentos deverão ser entregues em conformidade com o solicitado, de maneira que suas entregas serão supervisionadas e aprovadas pelo fiscal da respectiva secretaria solicitante.</w:t>
      </w:r>
    </w:p>
    <w:p w14:paraId="43D4ED82" w14:textId="77777777" w:rsidR="008D0308" w:rsidRDefault="008D0308" w:rsidP="008D0308">
      <w:pPr>
        <w:jc w:val="both"/>
        <w:rPr>
          <w:rFonts w:ascii="Times New Roman" w:hAnsi="Times New Roman" w:cs="Times New Roman"/>
          <w:color w:val="000000" w:themeColor="text1"/>
        </w:rPr>
      </w:pPr>
      <w:r w:rsidRPr="00715356">
        <w:rPr>
          <w:rFonts w:ascii="Times New Roman" w:hAnsi="Times New Roman" w:cs="Times New Roman"/>
          <w:color w:val="000000" w:themeColor="text1"/>
        </w:rPr>
        <w:t>O prazo de entrega dos equipamentos poderá ser prorrogado desde que solicitado e justificado pela empresa contratada, de maneira que a secretaria requerente fará analise e consequentemente concessão da prorrogação do prazo de entrega, sempre observando o princípio da razoabilidade tanto para administração pública quanto para empresa contratada</w:t>
      </w:r>
      <w:r>
        <w:rPr>
          <w:rFonts w:ascii="Times New Roman" w:hAnsi="Times New Roman" w:cs="Times New Roman"/>
          <w:color w:val="000000" w:themeColor="text1"/>
        </w:rPr>
        <w:t>.</w:t>
      </w:r>
    </w:p>
    <w:p w14:paraId="5AA876C2" w14:textId="77777777" w:rsidR="008D0308" w:rsidRDefault="008D0308" w:rsidP="008D0308">
      <w:pPr>
        <w:jc w:val="both"/>
        <w:rPr>
          <w:rFonts w:ascii="Times New Roman" w:hAnsi="Times New Roman" w:cs="Times New Roman"/>
          <w:color w:val="000000" w:themeColor="text1"/>
        </w:rPr>
      </w:pPr>
      <w:r w:rsidRPr="00715356">
        <w:rPr>
          <w:rFonts w:ascii="Times New Roman" w:hAnsi="Times New Roman" w:cs="Times New Roman"/>
          <w:color w:val="000000" w:themeColor="text1"/>
        </w:rPr>
        <w:t>Na hipótese de os equipamentos não estarem em conformidade, a secretaria solicitante através de seu fiscal designado deverá solicitar substituição deste no prazo máximo de 15 (quinze) dias, contados da notificação, sem que haja prejuízo a Secretaria.</w:t>
      </w:r>
    </w:p>
    <w:p w14:paraId="0BE0C4D9" w14:textId="77777777" w:rsidR="008D0308" w:rsidRDefault="008D0308" w:rsidP="008D0308">
      <w:pPr>
        <w:jc w:val="both"/>
        <w:rPr>
          <w:rFonts w:ascii="Times New Roman" w:hAnsi="Times New Roman" w:cs="Times New Roman"/>
          <w:color w:val="000000" w:themeColor="text1"/>
        </w:rPr>
      </w:pPr>
      <w:r w:rsidRPr="00715356">
        <w:rPr>
          <w:rFonts w:ascii="Times New Roman" w:hAnsi="Times New Roman" w:cs="Times New Roman"/>
          <w:color w:val="000000" w:themeColor="text1"/>
        </w:rPr>
        <w:t>Havendo qualquer rejeição dos equipamentos, estes deverão ser substituídos pela contratada, sem prejuízo da administração.</w:t>
      </w:r>
    </w:p>
    <w:p w14:paraId="48EC808A" w14:textId="77777777" w:rsidR="008D0308" w:rsidRPr="004A1D38" w:rsidRDefault="008D0308" w:rsidP="008D0308">
      <w:pPr>
        <w:jc w:val="both"/>
        <w:rPr>
          <w:rFonts w:ascii="Times New Roman" w:hAnsi="Times New Roman" w:cs="Times New Roman"/>
          <w:color w:val="000000" w:themeColor="text1"/>
        </w:rPr>
      </w:pPr>
      <w:r w:rsidRPr="004A1D38">
        <w:rPr>
          <w:rFonts w:ascii="Times New Roman" w:hAnsi="Times New Roman" w:cs="Times New Roman"/>
          <w:color w:val="000000" w:themeColor="text1"/>
        </w:rPr>
        <w:lastRenderedPageBreak/>
        <w:t>Os objetos licitados deverão ser entregues em um prazo máximo de 1</w:t>
      </w:r>
      <w:r>
        <w:rPr>
          <w:rFonts w:ascii="Times New Roman" w:hAnsi="Times New Roman" w:cs="Times New Roman"/>
          <w:color w:val="000000" w:themeColor="text1"/>
        </w:rPr>
        <w:t>5</w:t>
      </w:r>
      <w:r w:rsidRPr="004A1D38">
        <w:rPr>
          <w:rFonts w:ascii="Times New Roman" w:hAnsi="Times New Roman" w:cs="Times New Roman"/>
          <w:color w:val="000000" w:themeColor="text1"/>
        </w:rPr>
        <w:t xml:space="preserve"> dias úteis, na Sede da Prefeitura Municipal, Rua Pernambuco 501, centro, das 8h às 17h, se segunda a sexta-feira.</w:t>
      </w:r>
    </w:p>
    <w:p w14:paraId="340C0174" w14:textId="77777777" w:rsidR="008D0308" w:rsidRPr="0090741D" w:rsidRDefault="008D0308" w:rsidP="008D0308">
      <w:pPr>
        <w:jc w:val="both"/>
        <w:rPr>
          <w:rFonts w:ascii="Times New Roman" w:hAnsi="Times New Roman" w:cs="Times New Roman"/>
          <w:b/>
          <w:bCs/>
        </w:rPr>
      </w:pPr>
      <w:r w:rsidRPr="0090741D">
        <w:rPr>
          <w:rFonts w:ascii="Times New Roman" w:hAnsi="Times New Roman" w:cs="Times New Roman"/>
          <w:b/>
          <w:bCs/>
        </w:rPr>
        <w:t xml:space="preserve">6. GESTÃO </w:t>
      </w:r>
      <w:r>
        <w:rPr>
          <w:rFonts w:ascii="Times New Roman" w:hAnsi="Times New Roman" w:cs="Times New Roman"/>
          <w:b/>
          <w:bCs/>
        </w:rPr>
        <w:t>E DA FISCALIZAÇÃO DO</w:t>
      </w:r>
      <w:r w:rsidRPr="0090741D">
        <w:rPr>
          <w:rFonts w:ascii="Times New Roman" w:hAnsi="Times New Roman" w:cs="Times New Roman"/>
          <w:b/>
          <w:bCs/>
        </w:rPr>
        <w:t xml:space="preserve"> CONTRATO</w:t>
      </w:r>
    </w:p>
    <w:p w14:paraId="4BA09861" w14:textId="77777777" w:rsidR="008D0308" w:rsidRPr="0090741D" w:rsidRDefault="008D0308" w:rsidP="008D0308">
      <w:pPr>
        <w:jc w:val="both"/>
        <w:rPr>
          <w:rFonts w:ascii="Times New Roman" w:hAnsi="Times New Roman" w:cs="Times New Roman"/>
        </w:rPr>
      </w:pPr>
      <w:r w:rsidRPr="0090741D">
        <w:rPr>
          <w:rFonts w:ascii="Times New Roman" w:hAnsi="Times New Roman" w:cs="Times New Roman"/>
        </w:rPr>
        <w:t>A fiscalização</w:t>
      </w:r>
      <w:r>
        <w:rPr>
          <w:rFonts w:ascii="Times New Roman" w:hAnsi="Times New Roman" w:cs="Times New Roman"/>
        </w:rPr>
        <w:t xml:space="preserve"> e gestão</w:t>
      </w:r>
      <w:r w:rsidRPr="0090741D">
        <w:rPr>
          <w:rFonts w:ascii="Times New Roman" w:hAnsi="Times New Roman" w:cs="Times New Roman"/>
        </w:rPr>
        <w:t xml:space="preserve"> do contrato </w:t>
      </w:r>
      <w:r w:rsidRPr="004A1D38">
        <w:rPr>
          <w:rFonts w:ascii="Times New Roman" w:hAnsi="Times New Roman" w:cs="Times New Roman"/>
          <w:color w:val="000000" w:themeColor="text1"/>
        </w:rPr>
        <w:t xml:space="preserve">será feita pelo fiscal </w:t>
      </w:r>
      <w:r>
        <w:rPr>
          <w:rFonts w:ascii="Times New Roman" w:hAnsi="Times New Roman" w:cs="Times New Roman"/>
          <w:color w:val="000000" w:themeColor="text1"/>
        </w:rPr>
        <w:t xml:space="preserve">e pelo gestor </w:t>
      </w:r>
      <w:r w:rsidRPr="004A1D38">
        <w:rPr>
          <w:rFonts w:ascii="Times New Roman" w:hAnsi="Times New Roman" w:cs="Times New Roman"/>
          <w:color w:val="000000" w:themeColor="text1"/>
        </w:rPr>
        <w:t>de contratos</w:t>
      </w:r>
      <w:r>
        <w:rPr>
          <w:rFonts w:ascii="Times New Roman" w:hAnsi="Times New Roman" w:cs="Times New Roman"/>
          <w:color w:val="000000" w:themeColor="text1"/>
        </w:rPr>
        <w:t xml:space="preserve"> de cada secretaria</w:t>
      </w:r>
      <w:r w:rsidRPr="004A1D38">
        <w:rPr>
          <w:rFonts w:ascii="Times New Roman" w:hAnsi="Times New Roman" w:cs="Times New Roman"/>
          <w:color w:val="000000" w:themeColor="text1"/>
        </w:rPr>
        <w:t xml:space="preserve"> conforme portaria nº 20/2024.</w:t>
      </w:r>
    </w:p>
    <w:p w14:paraId="6B02A7E3" w14:textId="77777777" w:rsidR="008D0308" w:rsidRPr="0090741D" w:rsidRDefault="008D0308" w:rsidP="008D0308">
      <w:pPr>
        <w:jc w:val="both"/>
        <w:rPr>
          <w:rFonts w:ascii="Times New Roman" w:hAnsi="Times New Roman" w:cs="Times New Roman"/>
          <w:b/>
          <w:bCs/>
        </w:rPr>
      </w:pPr>
      <w:r w:rsidRPr="0090741D">
        <w:rPr>
          <w:rFonts w:ascii="Times New Roman" w:hAnsi="Times New Roman" w:cs="Times New Roman"/>
          <w:b/>
          <w:bCs/>
        </w:rPr>
        <w:t>7. CRITÉRIOS DE PAGAMENTO</w:t>
      </w:r>
    </w:p>
    <w:p w14:paraId="5FEFA9D2" w14:textId="77777777" w:rsidR="008D0308" w:rsidRPr="00F771AE" w:rsidRDefault="008D0308" w:rsidP="008D0308">
      <w:pPr>
        <w:jc w:val="both"/>
        <w:rPr>
          <w:rFonts w:ascii="Times New Roman" w:hAnsi="Times New Roman" w:cs="Times New Roman"/>
          <w:lang w:val="pt-PT"/>
        </w:rPr>
      </w:pPr>
      <w:r w:rsidRPr="00F771AE">
        <w:rPr>
          <w:rFonts w:ascii="Times New Roman" w:hAnsi="Times New Roman" w:cs="Times New Roman"/>
          <w:lang w:val="pt-PT"/>
        </w:rPr>
        <w:t xml:space="preserve">Os pagamentos serão realizados pela Tesouraria deste </w:t>
      </w:r>
      <w:r>
        <w:rPr>
          <w:rFonts w:ascii="Times New Roman" w:hAnsi="Times New Roman" w:cs="Times New Roman"/>
          <w:lang w:val="pt-PT"/>
        </w:rPr>
        <w:t>Município</w:t>
      </w:r>
      <w:r w:rsidRPr="00F771AE">
        <w:rPr>
          <w:rFonts w:ascii="Times New Roman" w:hAnsi="Times New Roman" w:cs="Times New Roman"/>
          <w:lang w:val="pt-PT"/>
        </w:rPr>
        <w:t>, na conta da CONTRATADA,</w:t>
      </w:r>
      <w:r>
        <w:rPr>
          <w:rFonts w:ascii="Times New Roman" w:hAnsi="Times New Roman" w:cs="Times New Roman"/>
          <w:lang w:val="pt-PT"/>
        </w:rPr>
        <w:t xml:space="preserve"> </w:t>
      </w:r>
      <w:r w:rsidRPr="00F771AE">
        <w:rPr>
          <w:rFonts w:ascii="Times New Roman" w:hAnsi="Times New Roman" w:cs="Times New Roman"/>
          <w:lang w:val="pt-PT"/>
        </w:rPr>
        <w:t xml:space="preserve">conforme </w:t>
      </w:r>
      <w:r>
        <w:rPr>
          <w:rFonts w:ascii="Times New Roman" w:hAnsi="Times New Roman" w:cs="Times New Roman"/>
          <w:lang w:val="pt-PT"/>
        </w:rPr>
        <w:t>entrega do bem/</w:t>
      </w:r>
      <w:r w:rsidRPr="00F771AE">
        <w:rPr>
          <w:rFonts w:ascii="Times New Roman" w:hAnsi="Times New Roman" w:cs="Times New Roman"/>
          <w:lang w:val="pt-PT"/>
        </w:rPr>
        <w:t xml:space="preserve">prestação do serviço efetivada, até o 30º (trigésimo) dia subsequente </w:t>
      </w:r>
      <w:r>
        <w:rPr>
          <w:rFonts w:ascii="Times New Roman" w:hAnsi="Times New Roman" w:cs="Times New Roman"/>
          <w:lang w:val="pt-PT"/>
        </w:rPr>
        <w:t>da emissão da nota fiscal</w:t>
      </w:r>
      <w:r w:rsidRPr="00F771AE">
        <w:rPr>
          <w:rFonts w:ascii="Times New Roman" w:hAnsi="Times New Roman" w:cs="Times New Roman"/>
          <w:lang w:val="pt-PT"/>
        </w:rPr>
        <w:t>.</w:t>
      </w:r>
    </w:p>
    <w:p w14:paraId="0852CEF6" w14:textId="77777777" w:rsidR="008D0308" w:rsidRPr="0090741D" w:rsidRDefault="008D0308" w:rsidP="008D0308">
      <w:pPr>
        <w:jc w:val="both"/>
        <w:rPr>
          <w:rFonts w:ascii="Times New Roman" w:hAnsi="Times New Roman" w:cs="Times New Roman"/>
          <w:b/>
          <w:bCs/>
        </w:rPr>
      </w:pPr>
      <w:r w:rsidRPr="0090741D">
        <w:rPr>
          <w:rFonts w:ascii="Times New Roman" w:hAnsi="Times New Roman" w:cs="Times New Roman"/>
          <w:b/>
          <w:bCs/>
        </w:rPr>
        <w:t>8.</w:t>
      </w:r>
      <w:r>
        <w:rPr>
          <w:rFonts w:ascii="Times New Roman" w:hAnsi="Times New Roman" w:cs="Times New Roman"/>
          <w:b/>
          <w:bCs/>
        </w:rPr>
        <w:t xml:space="preserve"> </w:t>
      </w:r>
      <w:r w:rsidRPr="0090741D">
        <w:rPr>
          <w:rFonts w:ascii="Times New Roman" w:hAnsi="Times New Roman" w:cs="Times New Roman"/>
          <w:b/>
          <w:bCs/>
        </w:rPr>
        <w:t>FORMA E CRITÉRIOS DE SELEÇÃO DO FORNECEDOR/PRESTADOR DE SERVIÇO</w:t>
      </w:r>
    </w:p>
    <w:p w14:paraId="6BDA5588" w14:textId="77777777" w:rsidR="008D0308" w:rsidRDefault="008D0308" w:rsidP="008D0308">
      <w:pPr>
        <w:jc w:val="both"/>
        <w:rPr>
          <w:rFonts w:ascii="Times New Roman" w:hAnsi="Times New Roman" w:cs="Times New Roman"/>
        </w:rPr>
      </w:pPr>
      <w:r>
        <w:rPr>
          <w:rFonts w:ascii="Times New Roman" w:hAnsi="Times New Roman" w:cs="Times New Roman"/>
        </w:rPr>
        <w:t>Critérios c</w:t>
      </w:r>
      <w:r w:rsidRPr="0090741D">
        <w:rPr>
          <w:rFonts w:ascii="Times New Roman" w:hAnsi="Times New Roman" w:cs="Times New Roman"/>
        </w:rPr>
        <w:t>onforme disposto no item 4</w:t>
      </w:r>
      <w:r>
        <w:rPr>
          <w:rFonts w:ascii="Times New Roman" w:hAnsi="Times New Roman" w:cs="Times New Roman"/>
        </w:rPr>
        <w:t xml:space="preserve">. </w:t>
      </w:r>
    </w:p>
    <w:p w14:paraId="32103C04" w14:textId="77777777" w:rsidR="008D0308" w:rsidRPr="0090741D" w:rsidRDefault="008D0308" w:rsidP="008D0308">
      <w:pPr>
        <w:jc w:val="both"/>
        <w:rPr>
          <w:rFonts w:ascii="Times New Roman" w:hAnsi="Times New Roman" w:cs="Times New Roman"/>
        </w:rPr>
      </w:pPr>
      <w:r>
        <w:rPr>
          <w:rFonts w:ascii="Times New Roman" w:hAnsi="Times New Roman" w:cs="Times New Roman"/>
        </w:rPr>
        <w:t>A</w:t>
      </w:r>
      <w:r w:rsidRPr="0090741D">
        <w:rPr>
          <w:rFonts w:ascii="Times New Roman" w:hAnsi="Times New Roman" w:cs="Times New Roman"/>
        </w:rPr>
        <w:t xml:space="preserve"> futur</w:t>
      </w:r>
      <w:r>
        <w:rPr>
          <w:rFonts w:ascii="Times New Roman" w:hAnsi="Times New Roman" w:cs="Times New Roman"/>
        </w:rPr>
        <w:t>a</w:t>
      </w:r>
      <w:r w:rsidRPr="0090741D">
        <w:rPr>
          <w:rFonts w:ascii="Times New Roman" w:hAnsi="Times New Roman" w:cs="Times New Roman"/>
        </w:rPr>
        <w:t xml:space="preserve"> contratad</w:t>
      </w:r>
      <w:r>
        <w:rPr>
          <w:rFonts w:ascii="Times New Roman" w:hAnsi="Times New Roman" w:cs="Times New Roman"/>
        </w:rPr>
        <w:t>a</w:t>
      </w:r>
      <w:r w:rsidRPr="0090741D">
        <w:rPr>
          <w:rFonts w:ascii="Times New Roman" w:hAnsi="Times New Roman" w:cs="Times New Roman"/>
        </w:rPr>
        <w:t xml:space="preserve"> será selecionad</w:t>
      </w:r>
      <w:r>
        <w:rPr>
          <w:rFonts w:ascii="Times New Roman" w:hAnsi="Times New Roman" w:cs="Times New Roman"/>
        </w:rPr>
        <w:t>a</w:t>
      </w:r>
      <w:r w:rsidRPr="0090741D">
        <w:rPr>
          <w:rFonts w:ascii="Times New Roman" w:hAnsi="Times New Roman" w:cs="Times New Roman"/>
        </w:rPr>
        <w:t xml:space="preserve"> mediante processo licitatório com menor preço e proposta mais vantajosa.</w:t>
      </w:r>
    </w:p>
    <w:p w14:paraId="33DB37CD" w14:textId="77777777" w:rsidR="008D0308" w:rsidRDefault="008D0308" w:rsidP="008D0308">
      <w:pPr>
        <w:jc w:val="both"/>
        <w:rPr>
          <w:rFonts w:ascii="Times New Roman" w:hAnsi="Times New Roman" w:cs="Times New Roman"/>
        </w:rPr>
      </w:pPr>
      <w:r w:rsidRPr="0090741D">
        <w:rPr>
          <w:rFonts w:ascii="Times New Roman" w:hAnsi="Times New Roman" w:cs="Times New Roman"/>
          <w:b/>
          <w:bCs/>
        </w:rPr>
        <w:t>9. ESTIMATIVA DO VALOR DA CONTRATAÇÃO</w:t>
      </w:r>
      <w:r>
        <w:rPr>
          <w:rFonts w:ascii="Times New Roman" w:hAnsi="Times New Roman" w:cs="Times New Roman"/>
          <w:b/>
          <w:bCs/>
        </w:rPr>
        <w:t>, DESCRITIVOS E QUANTIDADES</w:t>
      </w:r>
    </w:p>
    <w:p w14:paraId="7BF87ED9" w14:textId="77777777" w:rsidR="008D0308" w:rsidRDefault="008D0308" w:rsidP="008D0308">
      <w:pPr>
        <w:jc w:val="both"/>
        <w:rPr>
          <w:rFonts w:ascii="Times New Roman" w:hAnsi="Times New Roman" w:cs="Times New Roman"/>
        </w:rPr>
      </w:pPr>
      <w:r w:rsidRPr="0090741D">
        <w:rPr>
          <w:rFonts w:ascii="Times New Roman" w:hAnsi="Times New Roman" w:cs="Times New Roman"/>
        </w:rPr>
        <w:t>Estima-se o valor de R$</w:t>
      </w:r>
      <w:r>
        <w:rPr>
          <w:rFonts w:ascii="Times New Roman" w:hAnsi="Times New Roman" w:cs="Times New Roman"/>
        </w:rPr>
        <w:t xml:space="preserve"> 158.167,00 (Cento e cinquenta e oito mil cento e sessenta e sete reais) </w:t>
      </w:r>
      <w:r w:rsidRPr="0090741D">
        <w:rPr>
          <w:rFonts w:ascii="Times New Roman" w:hAnsi="Times New Roman" w:cs="Times New Roman"/>
        </w:rPr>
        <w:t>para Processo licitatório para aquisição de</w:t>
      </w:r>
      <w:r>
        <w:rPr>
          <w:rFonts w:ascii="Times New Roman" w:hAnsi="Times New Roman" w:cs="Times New Roman"/>
          <w:color w:val="FF0000"/>
        </w:rPr>
        <w:t xml:space="preserve"> </w:t>
      </w:r>
      <w:r w:rsidRPr="004871D9">
        <w:rPr>
          <w:rFonts w:ascii="Times New Roman" w:hAnsi="Times New Roman" w:cs="Times New Roman"/>
          <w:color w:val="000000" w:themeColor="text1"/>
        </w:rPr>
        <w:t>Ar Condicionado</w:t>
      </w:r>
      <w:r w:rsidRPr="0090741D">
        <w:rPr>
          <w:rFonts w:ascii="Times New Roman" w:hAnsi="Times New Roman" w:cs="Times New Roman"/>
        </w:rPr>
        <w:t xml:space="preserve">, segue planilha com mais informações: </w:t>
      </w:r>
    </w:p>
    <w:tbl>
      <w:tblPr>
        <w:tblW w:w="4500" w:type="pct"/>
        <w:tblInd w:w="562" w:type="dxa"/>
        <w:tblLayout w:type="fixed"/>
        <w:tblCellMar>
          <w:top w:w="15" w:type="dxa"/>
          <w:left w:w="15" w:type="dxa"/>
          <w:bottom w:w="15" w:type="dxa"/>
          <w:right w:w="15" w:type="dxa"/>
        </w:tblCellMar>
        <w:tblLook w:val="0000" w:firstRow="0" w:lastRow="0" w:firstColumn="0" w:lastColumn="0" w:noHBand="0" w:noVBand="0"/>
      </w:tblPr>
      <w:tblGrid>
        <w:gridCol w:w="691"/>
        <w:gridCol w:w="1040"/>
        <w:gridCol w:w="2165"/>
        <w:gridCol w:w="693"/>
        <w:gridCol w:w="866"/>
        <w:gridCol w:w="969"/>
        <w:gridCol w:w="2236"/>
      </w:tblGrid>
      <w:tr w:rsidR="008D0308" w14:paraId="07E9BBDE" w14:textId="77777777" w:rsidTr="0006432F">
        <w:tc>
          <w:tcPr>
            <w:tcW w:w="7639" w:type="dxa"/>
            <w:gridSpan w:val="7"/>
            <w:tcBorders>
              <w:top w:val="single" w:sz="6" w:space="0" w:color="000000"/>
              <w:left w:val="single" w:sz="6" w:space="0" w:color="000000"/>
              <w:bottom w:val="single" w:sz="6" w:space="0" w:color="000000"/>
              <w:right w:val="single" w:sz="6" w:space="0" w:color="000000"/>
            </w:tcBorders>
          </w:tcPr>
          <w:p w14:paraId="072740B3" w14:textId="77777777" w:rsidR="008D0308" w:rsidRDefault="008D0308" w:rsidP="0006432F">
            <w:pPr>
              <w:pStyle w:val="ParagraphStyle"/>
              <w:rPr>
                <w:sz w:val="20"/>
                <w:szCs w:val="20"/>
              </w:rPr>
            </w:pPr>
            <w:r>
              <w:rPr>
                <w:sz w:val="20"/>
                <w:szCs w:val="20"/>
              </w:rPr>
              <w:t>Lote: 1 - Lote 001</w:t>
            </w:r>
          </w:p>
        </w:tc>
      </w:tr>
      <w:tr w:rsidR="008D0308" w14:paraId="492B4C77" w14:textId="77777777" w:rsidTr="0006432F">
        <w:tc>
          <w:tcPr>
            <w:tcW w:w="610" w:type="dxa"/>
            <w:tcBorders>
              <w:top w:val="single" w:sz="6" w:space="0" w:color="000000"/>
              <w:left w:val="single" w:sz="6" w:space="0" w:color="000000"/>
              <w:bottom w:val="single" w:sz="6" w:space="0" w:color="000000"/>
              <w:right w:val="single" w:sz="6" w:space="0" w:color="000000"/>
            </w:tcBorders>
            <w:shd w:val="clear" w:color="auto" w:fill="C0C0C0"/>
          </w:tcPr>
          <w:p w14:paraId="2CD8E6E7" w14:textId="77777777" w:rsidR="008D0308" w:rsidRDefault="008D0308" w:rsidP="0006432F">
            <w:pPr>
              <w:pStyle w:val="ParagraphStyle"/>
              <w:rPr>
                <w:sz w:val="20"/>
                <w:szCs w:val="20"/>
              </w:rPr>
            </w:pPr>
            <w:r>
              <w:rPr>
                <w:sz w:val="20"/>
                <w:szCs w:val="20"/>
              </w:rPr>
              <w:t>Item</w:t>
            </w:r>
          </w:p>
        </w:tc>
        <w:tc>
          <w:tcPr>
            <w:tcW w:w="917" w:type="dxa"/>
            <w:tcBorders>
              <w:top w:val="single" w:sz="6" w:space="0" w:color="000000"/>
              <w:left w:val="single" w:sz="6" w:space="0" w:color="000000"/>
              <w:bottom w:val="single" w:sz="6" w:space="0" w:color="000000"/>
              <w:right w:val="single" w:sz="6" w:space="0" w:color="000000"/>
            </w:tcBorders>
            <w:shd w:val="clear" w:color="auto" w:fill="C0C0C0"/>
          </w:tcPr>
          <w:p w14:paraId="181EE8B0" w14:textId="77777777" w:rsidR="008D0308" w:rsidRDefault="008D0308" w:rsidP="0006432F">
            <w:pPr>
              <w:pStyle w:val="ParagraphStyle"/>
              <w:rPr>
                <w:sz w:val="20"/>
                <w:szCs w:val="20"/>
              </w:rPr>
            </w:pPr>
            <w:r>
              <w:rPr>
                <w:sz w:val="20"/>
                <w:szCs w:val="20"/>
              </w:rPr>
              <w:t>Código do produto/serviço</w:t>
            </w:r>
          </w:p>
        </w:tc>
        <w:tc>
          <w:tcPr>
            <w:tcW w:w="1910" w:type="dxa"/>
            <w:tcBorders>
              <w:top w:val="single" w:sz="6" w:space="0" w:color="000000"/>
              <w:left w:val="single" w:sz="6" w:space="0" w:color="000000"/>
              <w:bottom w:val="single" w:sz="6" w:space="0" w:color="000000"/>
              <w:right w:val="single" w:sz="6" w:space="0" w:color="000000"/>
            </w:tcBorders>
            <w:shd w:val="clear" w:color="auto" w:fill="C0C0C0"/>
          </w:tcPr>
          <w:p w14:paraId="74D16753" w14:textId="77777777" w:rsidR="008D0308" w:rsidRDefault="008D0308" w:rsidP="0006432F">
            <w:pPr>
              <w:pStyle w:val="ParagraphStyle"/>
              <w:rPr>
                <w:sz w:val="20"/>
                <w:szCs w:val="20"/>
              </w:rPr>
            </w:pPr>
            <w:r>
              <w:rPr>
                <w:sz w:val="20"/>
                <w:szCs w:val="20"/>
              </w:rPr>
              <w:t>Nome do produto/serviço</w:t>
            </w:r>
          </w:p>
        </w:tc>
        <w:tc>
          <w:tcPr>
            <w:tcW w:w="611" w:type="dxa"/>
            <w:tcBorders>
              <w:top w:val="single" w:sz="6" w:space="0" w:color="000000"/>
              <w:left w:val="single" w:sz="6" w:space="0" w:color="000000"/>
              <w:bottom w:val="single" w:sz="6" w:space="0" w:color="000000"/>
              <w:right w:val="single" w:sz="6" w:space="0" w:color="000000"/>
            </w:tcBorders>
            <w:shd w:val="clear" w:color="auto" w:fill="C0C0C0"/>
          </w:tcPr>
          <w:p w14:paraId="2075CE9E" w14:textId="77777777" w:rsidR="008D0308" w:rsidRDefault="008D0308" w:rsidP="0006432F">
            <w:pPr>
              <w:pStyle w:val="ParagraphStyle"/>
              <w:rPr>
                <w:sz w:val="20"/>
                <w:szCs w:val="20"/>
              </w:rPr>
            </w:pPr>
            <w:r>
              <w:rPr>
                <w:sz w:val="20"/>
                <w:szCs w:val="20"/>
              </w:rPr>
              <w:t>Quantidade</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Pr>
          <w:p w14:paraId="628459CA" w14:textId="77777777" w:rsidR="008D0308" w:rsidRDefault="008D0308" w:rsidP="0006432F">
            <w:pPr>
              <w:pStyle w:val="ParagraphStyle"/>
              <w:rPr>
                <w:sz w:val="20"/>
                <w:szCs w:val="20"/>
              </w:rPr>
            </w:pPr>
            <w:r>
              <w:rPr>
                <w:sz w:val="20"/>
                <w:szCs w:val="20"/>
              </w:rPr>
              <w:t>Unidade</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A7584C9" w14:textId="77777777" w:rsidR="008D0308" w:rsidRDefault="008D0308" w:rsidP="0006432F">
            <w:pPr>
              <w:pStyle w:val="ParagraphStyle"/>
              <w:rPr>
                <w:sz w:val="20"/>
                <w:szCs w:val="20"/>
              </w:rPr>
            </w:pPr>
            <w:r>
              <w:rPr>
                <w:sz w:val="20"/>
                <w:szCs w:val="20"/>
              </w:rPr>
              <w:t>Preço máximo</w:t>
            </w:r>
          </w:p>
        </w:tc>
        <w:tc>
          <w:tcPr>
            <w:tcW w:w="1972" w:type="dxa"/>
            <w:tcBorders>
              <w:top w:val="single" w:sz="6" w:space="0" w:color="000000"/>
              <w:left w:val="single" w:sz="6" w:space="0" w:color="000000"/>
              <w:bottom w:val="single" w:sz="6" w:space="0" w:color="000000"/>
              <w:right w:val="single" w:sz="6" w:space="0" w:color="000000"/>
            </w:tcBorders>
            <w:shd w:val="clear" w:color="auto" w:fill="C0C0C0"/>
          </w:tcPr>
          <w:p w14:paraId="5973C3CC" w14:textId="77777777" w:rsidR="008D0308" w:rsidRDefault="008D0308" w:rsidP="0006432F">
            <w:pPr>
              <w:pStyle w:val="ParagraphStyle"/>
              <w:rPr>
                <w:sz w:val="20"/>
                <w:szCs w:val="20"/>
              </w:rPr>
            </w:pPr>
            <w:r>
              <w:rPr>
                <w:sz w:val="20"/>
                <w:szCs w:val="20"/>
              </w:rPr>
              <w:t>Preço máximo total</w:t>
            </w:r>
          </w:p>
        </w:tc>
      </w:tr>
      <w:tr w:rsidR="008D0308" w14:paraId="3C4DE7A6" w14:textId="77777777" w:rsidTr="0006432F">
        <w:tc>
          <w:tcPr>
            <w:tcW w:w="610" w:type="dxa"/>
            <w:tcBorders>
              <w:top w:val="single" w:sz="6" w:space="0" w:color="000000"/>
              <w:left w:val="single" w:sz="6" w:space="0" w:color="000000"/>
              <w:bottom w:val="single" w:sz="6" w:space="0" w:color="000000"/>
              <w:right w:val="single" w:sz="6" w:space="0" w:color="000000"/>
            </w:tcBorders>
          </w:tcPr>
          <w:p w14:paraId="1D214587" w14:textId="77777777" w:rsidR="008D0308" w:rsidRDefault="008D0308" w:rsidP="0006432F">
            <w:pPr>
              <w:pStyle w:val="ParagraphStyle"/>
              <w:rPr>
                <w:sz w:val="20"/>
                <w:szCs w:val="20"/>
              </w:rPr>
            </w:pPr>
            <w:r>
              <w:rPr>
                <w:sz w:val="20"/>
                <w:szCs w:val="20"/>
              </w:rPr>
              <w:t>1</w:t>
            </w:r>
          </w:p>
        </w:tc>
        <w:tc>
          <w:tcPr>
            <w:tcW w:w="917" w:type="dxa"/>
            <w:tcBorders>
              <w:top w:val="single" w:sz="6" w:space="0" w:color="000000"/>
              <w:left w:val="single" w:sz="6" w:space="0" w:color="000000"/>
              <w:bottom w:val="single" w:sz="6" w:space="0" w:color="000000"/>
              <w:right w:val="single" w:sz="6" w:space="0" w:color="000000"/>
            </w:tcBorders>
          </w:tcPr>
          <w:p w14:paraId="20750CC9" w14:textId="77777777" w:rsidR="008D0308" w:rsidRDefault="008D0308" w:rsidP="0006432F">
            <w:pPr>
              <w:pStyle w:val="ParagraphStyle"/>
              <w:rPr>
                <w:sz w:val="20"/>
                <w:szCs w:val="20"/>
              </w:rPr>
            </w:pPr>
            <w:r>
              <w:rPr>
                <w:sz w:val="20"/>
                <w:szCs w:val="20"/>
              </w:rPr>
              <w:t>24391</w:t>
            </w:r>
          </w:p>
        </w:tc>
        <w:tc>
          <w:tcPr>
            <w:tcW w:w="1910" w:type="dxa"/>
            <w:tcBorders>
              <w:top w:val="single" w:sz="6" w:space="0" w:color="000000"/>
              <w:left w:val="single" w:sz="6" w:space="0" w:color="000000"/>
              <w:bottom w:val="single" w:sz="6" w:space="0" w:color="000000"/>
              <w:right w:val="single" w:sz="6" w:space="0" w:color="000000"/>
            </w:tcBorders>
          </w:tcPr>
          <w:p w14:paraId="45782C19" w14:textId="77777777" w:rsidR="008D0308" w:rsidRDefault="008D0308" w:rsidP="0006432F">
            <w:pPr>
              <w:pStyle w:val="ParagraphStyle"/>
              <w:rPr>
                <w:sz w:val="20"/>
                <w:szCs w:val="20"/>
              </w:rPr>
            </w:pPr>
            <w:r>
              <w:rPr>
                <w:sz w:val="20"/>
                <w:szCs w:val="20"/>
              </w:rPr>
              <w:t xml:space="preserve">CONDICIONADOR DE AR DO TIPO INVERTER, 12000 BTUS CONDICIONADOR DE AR DO TIPO INVERTER, 12000 BTUS, OPERAÇÃO FRIO, COM FILTRO DO TIPO REMOVIVEL, LAVAVEL, VOLTAGEM 220V, COM CONSUMO DE EFICIENCIA ENERGÉTICA COM SELO PROCEL CLASSIFICAÇÃO ENERGÉTICA A, EQUIPAMENTO COMPOSTO DE 1 UNIDADE CONDENSADORA EXTERNA E 1 UNIDADE EVAPORADORA INTERNA, COM CONTROLE REMOTO SEM FIO, MANUAL DE INSTRUÇÕES E CERTIFICADO DE GARANTIA EM PORTUGUES, </w:t>
            </w:r>
            <w:r>
              <w:rPr>
                <w:sz w:val="20"/>
                <w:szCs w:val="20"/>
              </w:rPr>
              <w:lastRenderedPageBreak/>
              <w:t xml:space="preserve">CERTIFICADO DE GARANTIA COM PRAZO MINIMO DE 12 MESES A PARTIR DA ENTREGA, EQUIPAMENTO FABRICADO DE ACORDO COM AS NORMAS NBR 1401.  </w:t>
            </w:r>
          </w:p>
        </w:tc>
        <w:tc>
          <w:tcPr>
            <w:tcW w:w="611" w:type="dxa"/>
            <w:tcBorders>
              <w:top w:val="single" w:sz="6" w:space="0" w:color="000000"/>
              <w:left w:val="single" w:sz="6" w:space="0" w:color="000000"/>
              <w:bottom w:val="single" w:sz="6" w:space="0" w:color="000000"/>
              <w:right w:val="single" w:sz="6" w:space="0" w:color="000000"/>
            </w:tcBorders>
          </w:tcPr>
          <w:p w14:paraId="2E4093F3" w14:textId="77777777" w:rsidR="008D0308" w:rsidRDefault="008D0308" w:rsidP="0006432F">
            <w:pPr>
              <w:pStyle w:val="ParagraphStyle"/>
              <w:rPr>
                <w:sz w:val="20"/>
                <w:szCs w:val="20"/>
              </w:rPr>
            </w:pPr>
            <w:r>
              <w:rPr>
                <w:sz w:val="20"/>
                <w:szCs w:val="20"/>
              </w:rPr>
              <w:lastRenderedPageBreak/>
              <w:t>60,00</w:t>
            </w:r>
          </w:p>
        </w:tc>
        <w:tc>
          <w:tcPr>
            <w:tcW w:w="764" w:type="dxa"/>
            <w:tcBorders>
              <w:top w:val="single" w:sz="6" w:space="0" w:color="000000"/>
              <w:left w:val="single" w:sz="6" w:space="0" w:color="000000"/>
              <w:bottom w:val="single" w:sz="6" w:space="0" w:color="000000"/>
              <w:right w:val="single" w:sz="6" w:space="0" w:color="000000"/>
            </w:tcBorders>
          </w:tcPr>
          <w:p w14:paraId="7E789515" w14:textId="77777777" w:rsidR="008D0308" w:rsidRDefault="008D0308" w:rsidP="0006432F">
            <w:pPr>
              <w:pStyle w:val="ParagraphStyle"/>
              <w:rPr>
                <w:sz w:val="20"/>
                <w:szCs w:val="20"/>
              </w:rPr>
            </w:pPr>
            <w:r>
              <w:rPr>
                <w:sz w:val="20"/>
                <w:szCs w:val="20"/>
              </w:rPr>
              <w:t>UN</w:t>
            </w:r>
          </w:p>
        </w:tc>
        <w:tc>
          <w:tcPr>
            <w:tcW w:w="855" w:type="dxa"/>
            <w:tcBorders>
              <w:top w:val="single" w:sz="6" w:space="0" w:color="000000"/>
              <w:left w:val="single" w:sz="6" w:space="0" w:color="000000"/>
              <w:bottom w:val="single" w:sz="6" w:space="0" w:color="000000"/>
              <w:right w:val="single" w:sz="6" w:space="0" w:color="000000"/>
            </w:tcBorders>
          </w:tcPr>
          <w:p w14:paraId="72FC5597" w14:textId="77777777" w:rsidR="008D0308" w:rsidRDefault="008D0308" w:rsidP="0006432F">
            <w:pPr>
              <w:pStyle w:val="ParagraphStyle"/>
              <w:rPr>
                <w:sz w:val="20"/>
                <w:szCs w:val="20"/>
              </w:rPr>
            </w:pPr>
            <w:r>
              <w:rPr>
                <w:sz w:val="20"/>
                <w:szCs w:val="20"/>
              </w:rPr>
              <w:t>2.115,22</w:t>
            </w:r>
          </w:p>
        </w:tc>
        <w:tc>
          <w:tcPr>
            <w:tcW w:w="1972" w:type="dxa"/>
            <w:tcBorders>
              <w:top w:val="single" w:sz="6" w:space="0" w:color="000000"/>
              <w:left w:val="single" w:sz="6" w:space="0" w:color="000000"/>
              <w:bottom w:val="single" w:sz="6" w:space="0" w:color="000000"/>
              <w:right w:val="single" w:sz="6" w:space="0" w:color="000000"/>
            </w:tcBorders>
          </w:tcPr>
          <w:p w14:paraId="556C7193" w14:textId="77777777" w:rsidR="008D0308" w:rsidRDefault="008D0308" w:rsidP="0006432F">
            <w:pPr>
              <w:pStyle w:val="ParagraphStyle"/>
              <w:rPr>
                <w:sz w:val="20"/>
                <w:szCs w:val="20"/>
              </w:rPr>
            </w:pPr>
            <w:r>
              <w:rPr>
                <w:sz w:val="20"/>
                <w:szCs w:val="20"/>
              </w:rPr>
              <w:t>126.913,20</w:t>
            </w:r>
          </w:p>
        </w:tc>
      </w:tr>
      <w:tr w:rsidR="008D0308" w14:paraId="35740CA3" w14:textId="77777777" w:rsidTr="0006432F">
        <w:tc>
          <w:tcPr>
            <w:tcW w:w="5667" w:type="dxa"/>
            <w:gridSpan w:val="6"/>
            <w:tcBorders>
              <w:top w:val="single" w:sz="6" w:space="0" w:color="000000"/>
              <w:left w:val="single" w:sz="6" w:space="0" w:color="000000"/>
              <w:bottom w:val="single" w:sz="6" w:space="0" w:color="000000"/>
              <w:right w:val="single" w:sz="6" w:space="0" w:color="000000"/>
            </w:tcBorders>
          </w:tcPr>
          <w:p w14:paraId="13BC9D94" w14:textId="77777777" w:rsidR="008D0308" w:rsidRDefault="008D0308" w:rsidP="0006432F">
            <w:pPr>
              <w:pStyle w:val="ParagraphStyle"/>
              <w:rPr>
                <w:sz w:val="20"/>
                <w:szCs w:val="20"/>
              </w:rPr>
            </w:pPr>
          </w:p>
          <w:p w14:paraId="45F5FB2D" w14:textId="77777777" w:rsidR="008D0308" w:rsidRDefault="008D0308" w:rsidP="0006432F">
            <w:pPr>
              <w:pStyle w:val="ParagraphStyle"/>
              <w:rPr>
                <w:sz w:val="20"/>
                <w:szCs w:val="20"/>
              </w:rPr>
            </w:pPr>
            <w:r>
              <w:rPr>
                <w:sz w:val="20"/>
                <w:szCs w:val="20"/>
              </w:rPr>
              <w:t>TOTAL</w:t>
            </w:r>
          </w:p>
        </w:tc>
        <w:tc>
          <w:tcPr>
            <w:tcW w:w="1972" w:type="dxa"/>
            <w:tcBorders>
              <w:top w:val="single" w:sz="6" w:space="0" w:color="000000"/>
              <w:left w:val="single" w:sz="6" w:space="0" w:color="000000"/>
              <w:bottom w:val="single" w:sz="6" w:space="0" w:color="000000"/>
              <w:right w:val="single" w:sz="6" w:space="0" w:color="000000"/>
            </w:tcBorders>
          </w:tcPr>
          <w:p w14:paraId="08B1C0F9" w14:textId="77777777" w:rsidR="008D0308" w:rsidRDefault="008D0308" w:rsidP="0006432F">
            <w:pPr>
              <w:pStyle w:val="ParagraphStyle"/>
              <w:rPr>
                <w:sz w:val="20"/>
                <w:szCs w:val="20"/>
              </w:rPr>
            </w:pPr>
          </w:p>
          <w:p w14:paraId="2644B8D8" w14:textId="77777777" w:rsidR="008D0308" w:rsidRDefault="008D0308" w:rsidP="0006432F">
            <w:pPr>
              <w:pStyle w:val="ParagraphStyle"/>
              <w:rPr>
                <w:sz w:val="20"/>
                <w:szCs w:val="20"/>
              </w:rPr>
            </w:pPr>
            <w:r>
              <w:rPr>
                <w:sz w:val="20"/>
                <w:szCs w:val="20"/>
              </w:rPr>
              <w:t>126.913,20</w:t>
            </w:r>
          </w:p>
        </w:tc>
      </w:tr>
      <w:tr w:rsidR="008D0308" w14:paraId="18766943" w14:textId="77777777" w:rsidTr="0006432F">
        <w:tc>
          <w:tcPr>
            <w:tcW w:w="7639" w:type="dxa"/>
            <w:gridSpan w:val="7"/>
            <w:tcBorders>
              <w:top w:val="single" w:sz="6" w:space="0" w:color="000000"/>
              <w:left w:val="single" w:sz="6" w:space="0" w:color="000000"/>
              <w:bottom w:val="single" w:sz="6" w:space="0" w:color="000000"/>
              <w:right w:val="single" w:sz="6" w:space="0" w:color="000000"/>
            </w:tcBorders>
          </w:tcPr>
          <w:p w14:paraId="40159EB5" w14:textId="77777777" w:rsidR="008D0308" w:rsidRDefault="008D0308" w:rsidP="0006432F">
            <w:pPr>
              <w:pStyle w:val="ParagraphStyle"/>
              <w:rPr>
                <w:sz w:val="20"/>
                <w:szCs w:val="20"/>
              </w:rPr>
            </w:pPr>
            <w:r>
              <w:rPr>
                <w:sz w:val="20"/>
                <w:szCs w:val="20"/>
              </w:rPr>
              <w:t>Lote: 2 - Lote 002</w:t>
            </w:r>
          </w:p>
        </w:tc>
      </w:tr>
      <w:tr w:rsidR="008D0308" w14:paraId="1BD2AEAF" w14:textId="77777777" w:rsidTr="0006432F">
        <w:tc>
          <w:tcPr>
            <w:tcW w:w="610" w:type="dxa"/>
            <w:tcBorders>
              <w:top w:val="single" w:sz="6" w:space="0" w:color="000000"/>
              <w:left w:val="single" w:sz="6" w:space="0" w:color="000000"/>
              <w:bottom w:val="single" w:sz="6" w:space="0" w:color="000000"/>
              <w:right w:val="single" w:sz="6" w:space="0" w:color="000000"/>
            </w:tcBorders>
            <w:shd w:val="clear" w:color="auto" w:fill="C0C0C0"/>
          </w:tcPr>
          <w:p w14:paraId="11B0EB36" w14:textId="77777777" w:rsidR="008D0308" w:rsidRDefault="008D0308" w:rsidP="0006432F">
            <w:pPr>
              <w:pStyle w:val="ParagraphStyle"/>
              <w:rPr>
                <w:sz w:val="20"/>
                <w:szCs w:val="20"/>
              </w:rPr>
            </w:pPr>
            <w:r>
              <w:rPr>
                <w:sz w:val="20"/>
                <w:szCs w:val="20"/>
              </w:rPr>
              <w:t>Item</w:t>
            </w:r>
          </w:p>
        </w:tc>
        <w:tc>
          <w:tcPr>
            <w:tcW w:w="917" w:type="dxa"/>
            <w:tcBorders>
              <w:top w:val="single" w:sz="6" w:space="0" w:color="000000"/>
              <w:left w:val="single" w:sz="6" w:space="0" w:color="000000"/>
              <w:bottom w:val="single" w:sz="6" w:space="0" w:color="000000"/>
              <w:right w:val="single" w:sz="6" w:space="0" w:color="000000"/>
            </w:tcBorders>
            <w:shd w:val="clear" w:color="auto" w:fill="C0C0C0"/>
          </w:tcPr>
          <w:p w14:paraId="4B3C2F1D" w14:textId="77777777" w:rsidR="008D0308" w:rsidRDefault="008D0308" w:rsidP="0006432F">
            <w:pPr>
              <w:pStyle w:val="ParagraphStyle"/>
              <w:rPr>
                <w:sz w:val="20"/>
                <w:szCs w:val="20"/>
              </w:rPr>
            </w:pPr>
            <w:r>
              <w:rPr>
                <w:sz w:val="20"/>
                <w:szCs w:val="20"/>
              </w:rPr>
              <w:t>Código do produto/serviço</w:t>
            </w:r>
          </w:p>
        </w:tc>
        <w:tc>
          <w:tcPr>
            <w:tcW w:w="1910" w:type="dxa"/>
            <w:tcBorders>
              <w:top w:val="single" w:sz="6" w:space="0" w:color="000000"/>
              <w:left w:val="single" w:sz="6" w:space="0" w:color="000000"/>
              <w:bottom w:val="single" w:sz="6" w:space="0" w:color="000000"/>
              <w:right w:val="single" w:sz="6" w:space="0" w:color="000000"/>
            </w:tcBorders>
            <w:shd w:val="clear" w:color="auto" w:fill="C0C0C0"/>
          </w:tcPr>
          <w:p w14:paraId="5EE843B9" w14:textId="77777777" w:rsidR="008D0308" w:rsidRDefault="008D0308" w:rsidP="0006432F">
            <w:pPr>
              <w:pStyle w:val="ParagraphStyle"/>
              <w:rPr>
                <w:sz w:val="20"/>
                <w:szCs w:val="20"/>
              </w:rPr>
            </w:pPr>
            <w:r>
              <w:rPr>
                <w:sz w:val="20"/>
                <w:szCs w:val="20"/>
              </w:rPr>
              <w:t>Nome do produto/serviço</w:t>
            </w:r>
          </w:p>
        </w:tc>
        <w:tc>
          <w:tcPr>
            <w:tcW w:w="611" w:type="dxa"/>
            <w:tcBorders>
              <w:top w:val="single" w:sz="6" w:space="0" w:color="000000"/>
              <w:left w:val="single" w:sz="6" w:space="0" w:color="000000"/>
              <w:bottom w:val="single" w:sz="6" w:space="0" w:color="000000"/>
              <w:right w:val="single" w:sz="6" w:space="0" w:color="000000"/>
            </w:tcBorders>
            <w:shd w:val="clear" w:color="auto" w:fill="C0C0C0"/>
          </w:tcPr>
          <w:p w14:paraId="0F7B0865" w14:textId="77777777" w:rsidR="008D0308" w:rsidRDefault="008D0308" w:rsidP="0006432F">
            <w:pPr>
              <w:pStyle w:val="ParagraphStyle"/>
              <w:rPr>
                <w:sz w:val="20"/>
                <w:szCs w:val="20"/>
              </w:rPr>
            </w:pPr>
            <w:r>
              <w:rPr>
                <w:sz w:val="20"/>
                <w:szCs w:val="20"/>
              </w:rPr>
              <w:t>Quantidade</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Pr>
          <w:p w14:paraId="7DFDCBA7" w14:textId="77777777" w:rsidR="008D0308" w:rsidRDefault="008D0308" w:rsidP="0006432F">
            <w:pPr>
              <w:pStyle w:val="ParagraphStyle"/>
              <w:rPr>
                <w:sz w:val="20"/>
                <w:szCs w:val="20"/>
              </w:rPr>
            </w:pPr>
            <w:r>
              <w:rPr>
                <w:sz w:val="20"/>
                <w:szCs w:val="20"/>
              </w:rPr>
              <w:t>Unidade</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Pr>
          <w:p w14:paraId="0C7AB205" w14:textId="77777777" w:rsidR="008D0308" w:rsidRDefault="008D0308" w:rsidP="0006432F">
            <w:pPr>
              <w:pStyle w:val="ParagraphStyle"/>
              <w:rPr>
                <w:sz w:val="20"/>
                <w:szCs w:val="20"/>
              </w:rPr>
            </w:pPr>
            <w:r>
              <w:rPr>
                <w:sz w:val="20"/>
                <w:szCs w:val="20"/>
              </w:rPr>
              <w:t>Preço máximo</w:t>
            </w:r>
          </w:p>
        </w:tc>
        <w:tc>
          <w:tcPr>
            <w:tcW w:w="1972" w:type="dxa"/>
            <w:tcBorders>
              <w:top w:val="single" w:sz="6" w:space="0" w:color="000000"/>
              <w:left w:val="single" w:sz="6" w:space="0" w:color="000000"/>
              <w:bottom w:val="single" w:sz="6" w:space="0" w:color="000000"/>
              <w:right w:val="single" w:sz="6" w:space="0" w:color="000000"/>
            </w:tcBorders>
            <w:shd w:val="clear" w:color="auto" w:fill="C0C0C0"/>
          </w:tcPr>
          <w:p w14:paraId="5A0C101A" w14:textId="77777777" w:rsidR="008D0308" w:rsidRDefault="008D0308" w:rsidP="0006432F">
            <w:pPr>
              <w:pStyle w:val="ParagraphStyle"/>
              <w:rPr>
                <w:sz w:val="20"/>
                <w:szCs w:val="20"/>
              </w:rPr>
            </w:pPr>
            <w:r>
              <w:rPr>
                <w:sz w:val="20"/>
                <w:szCs w:val="20"/>
              </w:rPr>
              <w:t>Preço máximo total</w:t>
            </w:r>
          </w:p>
        </w:tc>
      </w:tr>
      <w:tr w:rsidR="008D0308" w14:paraId="246A6DFF" w14:textId="77777777" w:rsidTr="0006432F">
        <w:tc>
          <w:tcPr>
            <w:tcW w:w="610" w:type="dxa"/>
            <w:tcBorders>
              <w:top w:val="single" w:sz="6" w:space="0" w:color="000000"/>
              <w:left w:val="single" w:sz="6" w:space="0" w:color="000000"/>
              <w:bottom w:val="single" w:sz="6" w:space="0" w:color="000000"/>
              <w:right w:val="single" w:sz="6" w:space="0" w:color="000000"/>
            </w:tcBorders>
          </w:tcPr>
          <w:p w14:paraId="7C841F00" w14:textId="77777777" w:rsidR="008D0308" w:rsidRDefault="008D0308" w:rsidP="0006432F">
            <w:pPr>
              <w:pStyle w:val="ParagraphStyle"/>
              <w:rPr>
                <w:sz w:val="20"/>
                <w:szCs w:val="20"/>
              </w:rPr>
            </w:pPr>
            <w:r>
              <w:rPr>
                <w:sz w:val="20"/>
                <w:szCs w:val="20"/>
              </w:rPr>
              <w:t>1</w:t>
            </w:r>
          </w:p>
        </w:tc>
        <w:tc>
          <w:tcPr>
            <w:tcW w:w="917" w:type="dxa"/>
            <w:tcBorders>
              <w:top w:val="single" w:sz="6" w:space="0" w:color="000000"/>
              <w:left w:val="single" w:sz="6" w:space="0" w:color="000000"/>
              <w:bottom w:val="single" w:sz="6" w:space="0" w:color="000000"/>
              <w:right w:val="single" w:sz="6" w:space="0" w:color="000000"/>
            </w:tcBorders>
          </w:tcPr>
          <w:p w14:paraId="73A64260" w14:textId="77777777" w:rsidR="008D0308" w:rsidRDefault="008D0308" w:rsidP="0006432F">
            <w:pPr>
              <w:pStyle w:val="ParagraphStyle"/>
              <w:rPr>
                <w:sz w:val="20"/>
                <w:szCs w:val="20"/>
              </w:rPr>
            </w:pPr>
            <w:r>
              <w:rPr>
                <w:sz w:val="20"/>
                <w:szCs w:val="20"/>
              </w:rPr>
              <w:t>24390</w:t>
            </w:r>
          </w:p>
        </w:tc>
        <w:tc>
          <w:tcPr>
            <w:tcW w:w="1910" w:type="dxa"/>
            <w:tcBorders>
              <w:top w:val="single" w:sz="6" w:space="0" w:color="000000"/>
              <w:left w:val="single" w:sz="6" w:space="0" w:color="000000"/>
              <w:bottom w:val="single" w:sz="6" w:space="0" w:color="000000"/>
              <w:right w:val="single" w:sz="6" w:space="0" w:color="000000"/>
            </w:tcBorders>
          </w:tcPr>
          <w:p w14:paraId="4C4D54FC" w14:textId="77777777" w:rsidR="008D0308" w:rsidRDefault="008D0308" w:rsidP="0006432F">
            <w:pPr>
              <w:pStyle w:val="ParagraphStyle"/>
              <w:rPr>
                <w:sz w:val="20"/>
                <w:szCs w:val="20"/>
              </w:rPr>
            </w:pPr>
            <w:r>
              <w:rPr>
                <w:sz w:val="20"/>
                <w:szCs w:val="20"/>
              </w:rPr>
              <w:t xml:space="preserve">CONDICIONADOR DE AR DO TIPO INVERTER, 18000 BTUS CONDICIONADOR DE AR DO TIPO INVERTER, 18000 BTUS, OPERAÇÃO FRIO, COM FILTRO DO TIPO REMOVIVEL, LAVAVEL, VOLTAGEM 220V, COM CONSUMO DE EFICIENCIA ENERGÉTICA COM SELO PROCEL CLASSIFICAÇÃO ENERGÉTICA A, EQUIPAMENTO COMPOSTO DE 1 UNIDADE CONDENSADORA EXTERNA E 1 UNIDADE EVAPORADORA INTERNA, COM CONTROLE REMOTO SEM FIO, MANUAL DE INSTRUÇÕES E CERTIFICADO DE GARANTIA EM PORTUGUES, CERTIFICADO DE GARANTIA COM PRAZO MINIMO DE 12 MESES A PARTIR DA ENTREGA, EQUIPAMENTO FABRICADO DE </w:t>
            </w:r>
            <w:r>
              <w:rPr>
                <w:sz w:val="20"/>
                <w:szCs w:val="20"/>
              </w:rPr>
              <w:lastRenderedPageBreak/>
              <w:t xml:space="preserve">ACORDO COM AS NORMAS NBR 1401.  </w:t>
            </w:r>
          </w:p>
        </w:tc>
        <w:tc>
          <w:tcPr>
            <w:tcW w:w="611" w:type="dxa"/>
            <w:tcBorders>
              <w:top w:val="single" w:sz="6" w:space="0" w:color="000000"/>
              <w:left w:val="single" w:sz="6" w:space="0" w:color="000000"/>
              <w:bottom w:val="single" w:sz="6" w:space="0" w:color="000000"/>
              <w:right w:val="single" w:sz="6" w:space="0" w:color="000000"/>
            </w:tcBorders>
          </w:tcPr>
          <w:p w14:paraId="4DC227FB" w14:textId="77777777" w:rsidR="008D0308" w:rsidRDefault="008D0308" w:rsidP="0006432F">
            <w:pPr>
              <w:pStyle w:val="ParagraphStyle"/>
              <w:rPr>
                <w:sz w:val="20"/>
                <w:szCs w:val="20"/>
              </w:rPr>
            </w:pPr>
            <w:r>
              <w:rPr>
                <w:sz w:val="20"/>
                <w:szCs w:val="20"/>
              </w:rPr>
              <w:lastRenderedPageBreak/>
              <w:t>10,00</w:t>
            </w:r>
          </w:p>
        </w:tc>
        <w:tc>
          <w:tcPr>
            <w:tcW w:w="764" w:type="dxa"/>
            <w:tcBorders>
              <w:top w:val="single" w:sz="6" w:space="0" w:color="000000"/>
              <w:left w:val="single" w:sz="6" w:space="0" w:color="000000"/>
              <w:bottom w:val="single" w:sz="6" w:space="0" w:color="000000"/>
              <w:right w:val="single" w:sz="6" w:space="0" w:color="000000"/>
            </w:tcBorders>
          </w:tcPr>
          <w:p w14:paraId="2C849942" w14:textId="77777777" w:rsidR="008D0308" w:rsidRDefault="008D0308" w:rsidP="0006432F">
            <w:pPr>
              <w:pStyle w:val="ParagraphStyle"/>
              <w:rPr>
                <w:sz w:val="20"/>
                <w:szCs w:val="20"/>
              </w:rPr>
            </w:pPr>
            <w:r>
              <w:rPr>
                <w:sz w:val="20"/>
                <w:szCs w:val="20"/>
              </w:rPr>
              <w:t>UN</w:t>
            </w:r>
          </w:p>
        </w:tc>
        <w:tc>
          <w:tcPr>
            <w:tcW w:w="855" w:type="dxa"/>
            <w:tcBorders>
              <w:top w:val="single" w:sz="6" w:space="0" w:color="000000"/>
              <w:left w:val="single" w:sz="6" w:space="0" w:color="000000"/>
              <w:bottom w:val="single" w:sz="6" w:space="0" w:color="000000"/>
              <w:right w:val="single" w:sz="6" w:space="0" w:color="000000"/>
            </w:tcBorders>
          </w:tcPr>
          <w:p w14:paraId="75F840FB" w14:textId="77777777" w:rsidR="008D0308" w:rsidRDefault="008D0308" w:rsidP="0006432F">
            <w:pPr>
              <w:pStyle w:val="ParagraphStyle"/>
              <w:rPr>
                <w:sz w:val="20"/>
                <w:szCs w:val="20"/>
              </w:rPr>
            </w:pPr>
            <w:r>
              <w:rPr>
                <w:sz w:val="20"/>
                <w:szCs w:val="20"/>
              </w:rPr>
              <w:t>3.125,38</w:t>
            </w:r>
          </w:p>
        </w:tc>
        <w:tc>
          <w:tcPr>
            <w:tcW w:w="1972" w:type="dxa"/>
            <w:tcBorders>
              <w:top w:val="single" w:sz="6" w:space="0" w:color="000000"/>
              <w:left w:val="single" w:sz="6" w:space="0" w:color="000000"/>
              <w:bottom w:val="single" w:sz="6" w:space="0" w:color="000000"/>
              <w:right w:val="single" w:sz="6" w:space="0" w:color="000000"/>
            </w:tcBorders>
          </w:tcPr>
          <w:p w14:paraId="4FE1CC60" w14:textId="77777777" w:rsidR="008D0308" w:rsidRDefault="008D0308" w:rsidP="0006432F">
            <w:pPr>
              <w:pStyle w:val="ParagraphStyle"/>
              <w:rPr>
                <w:sz w:val="20"/>
                <w:szCs w:val="20"/>
              </w:rPr>
            </w:pPr>
            <w:r>
              <w:rPr>
                <w:sz w:val="20"/>
                <w:szCs w:val="20"/>
              </w:rPr>
              <w:t>31.253,80</w:t>
            </w:r>
          </w:p>
        </w:tc>
      </w:tr>
      <w:tr w:rsidR="008D0308" w14:paraId="41CAB3ED" w14:textId="77777777" w:rsidTr="0006432F">
        <w:tc>
          <w:tcPr>
            <w:tcW w:w="5667" w:type="dxa"/>
            <w:gridSpan w:val="6"/>
            <w:tcBorders>
              <w:top w:val="single" w:sz="6" w:space="0" w:color="000000"/>
              <w:left w:val="single" w:sz="6" w:space="0" w:color="000000"/>
              <w:bottom w:val="single" w:sz="6" w:space="0" w:color="000000"/>
              <w:right w:val="single" w:sz="6" w:space="0" w:color="000000"/>
            </w:tcBorders>
          </w:tcPr>
          <w:p w14:paraId="220A916D" w14:textId="77777777" w:rsidR="008D0308" w:rsidRDefault="008D0308" w:rsidP="0006432F">
            <w:pPr>
              <w:pStyle w:val="ParagraphStyle"/>
              <w:rPr>
                <w:sz w:val="20"/>
                <w:szCs w:val="20"/>
              </w:rPr>
            </w:pPr>
          </w:p>
          <w:p w14:paraId="0A79C882" w14:textId="77777777" w:rsidR="008D0308" w:rsidRDefault="008D0308" w:rsidP="0006432F">
            <w:pPr>
              <w:pStyle w:val="ParagraphStyle"/>
              <w:rPr>
                <w:sz w:val="20"/>
                <w:szCs w:val="20"/>
              </w:rPr>
            </w:pPr>
            <w:r>
              <w:rPr>
                <w:sz w:val="20"/>
                <w:szCs w:val="20"/>
              </w:rPr>
              <w:t>TOTAL</w:t>
            </w:r>
          </w:p>
        </w:tc>
        <w:tc>
          <w:tcPr>
            <w:tcW w:w="1972" w:type="dxa"/>
            <w:tcBorders>
              <w:top w:val="single" w:sz="6" w:space="0" w:color="000000"/>
              <w:left w:val="single" w:sz="6" w:space="0" w:color="000000"/>
              <w:bottom w:val="single" w:sz="6" w:space="0" w:color="000000"/>
              <w:right w:val="single" w:sz="6" w:space="0" w:color="000000"/>
            </w:tcBorders>
          </w:tcPr>
          <w:p w14:paraId="7D0DE8C2" w14:textId="77777777" w:rsidR="008D0308" w:rsidRDefault="008D0308" w:rsidP="0006432F">
            <w:pPr>
              <w:pStyle w:val="ParagraphStyle"/>
              <w:rPr>
                <w:sz w:val="20"/>
                <w:szCs w:val="20"/>
              </w:rPr>
            </w:pPr>
          </w:p>
          <w:p w14:paraId="19A749E6" w14:textId="77777777" w:rsidR="008D0308" w:rsidRDefault="008D0308" w:rsidP="0006432F">
            <w:pPr>
              <w:pStyle w:val="ParagraphStyle"/>
              <w:rPr>
                <w:sz w:val="20"/>
                <w:szCs w:val="20"/>
              </w:rPr>
            </w:pPr>
            <w:r>
              <w:rPr>
                <w:sz w:val="20"/>
                <w:szCs w:val="20"/>
              </w:rPr>
              <w:t>31.253,80</w:t>
            </w:r>
          </w:p>
        </w:tc>
      </w:tr>
    </w:tbl>
    <w:p w14:paraId="18656DDB" w14:textId="77777777" w:rsidR="008D0308" w:rsidRDefault="008D0308" w:rsidP="008D0308">
      <w:pPr>
        <w:jc w:val="both"/>
        <w:rPr>
          <w:rFonts w:ascii="Times New Roman" w:hAnsi="Times New Roman" w:cs="Times New Roman"/>
          <w:color w:val="FF0000"/>
        </w:rPr>
      </w:pPr>
    </w:p>
    <w:p w14:paraId="06342D79" w14:textId="77777777" w:rsidR="008D0308" w:rsidRPr="0090741D" w:rsidRDefault="008D0308" w:rsidP="008D0308">
      <w:pPr>
        <w:jc w:val="both"/>
        <w:rPr>
          <w:rFonts w:ascii="Times New Roman" w:hAnsi="Times New Roman" w:cs="Times New Roman"/>
        </w:rPr>
      </w:pPr>
      <w:r w:rsidRPr="0090741D">
        <w:rPr>
          <w:rFonts w:ascii="Times New Roman" w:hAnsi="Times New Roman" w:cs="Times New Roman"/>
        </w:rPr>
        <w:t>Vislumbra-se que tal valor é compatível com o praticado pelo mercado correspondente,</w:t>
      </w:r>
      <w:r>
        <w:rPr>
          <w:rFonts w:ascii="Times New Roman" w:hAnsi="Times New Roman" w:cs="Times New Roman"/>
        </w:rPr>
        <w:t xml:space="preserve"> conforme demonstrado no Documento de Formalização de pesquisa de preços</w:t>
      </w:r>
      <w:r w:rsidRPr="0090741D">
        <w:rPr>
          <w:rFonts w:ascii="Times New Roman" w:hAnsi="Times New Roman" w:cs="Times New Roman"/>
        </w:rPr>
        <w:t xml:space="preserve"> nos termos do art. 23, § 1º, da Lei Federal nº 14.133/2021.</w:t>
      </w:r>
    </w:p>
    <w:p w14:paraId="1AC1364E" w14:textId="77777777" w:rsidR="008D0308" w:rsidRDefault="008D0308" w:rsidP="008D0308">
      <w:pPr>
        <w:jc w:val="both"/>
        <w:rPr>
          <w:rFonts w:ascii="Times New Roman" w:hAnsi="Times New Roman" w:cs="Times New Roman"/>
          <w:b/>
          <w:bCs/>
        </w:rPr>
      </w:pPr>
      <w:r w:rsidRPr="0090741D">
        <w:rPr>
          <w:rFonts w:ascii="Times New Roman" w:hAnsi="Times New Roman" w:cs="Times New Roman"/>
          <w:b/>
          <w:bCs/>
        </w:rPr>
        <w:t>1</w:t>
      </w:r>
      <w:r>
        <w:rPr>
          <w:rFonts w:ascii="Times New Roman" w:hAnsi="Times New Roman" w:cs="Times New Roman"/>
          <w:b/>
          <w:bCs/>
        </w:rPr>
        <w:t>0</w:t>
      </w:r>
      <w:r w:rsidRPr="0090741D">
        <w:rPr>
          <w:rFonts w:ascii="Times New Roman" w:hAnsi="Times New Roman" w:cs="Times New Roman"/>
          <w:b/>
          <w:bCs/>
        </w:rPr>
        <w:t xml:space="preserve">. </w:t>
      </w:r>
      <w:r>
        <w:rPr>
          <w:rFonts w:ascii="Times New Roman" w:hAnsi="Times New Roman" w:cs="Times New Roman"/>
          <w:b/>
          <w:bCs/>
        </w:rPr>
        <w:t>PRAZO DE CONTRATO E REAJUSTE</w:t>
      </w:r>
    </w:p>
    <w:p w14:paraId="014CFC6C" w14:textId="77777777" w:rsidR="008D0308" w:rsidRDefault="008D0308" w:rsidP="008D0308">
      <w:pPr>
        <w:jc w:val="both"/>
        <w:rPr>
          <w:rFonts w:ascii="Times New Roman" w:hAnsi="Times New Roman" w:cs="Times New Roman"/>
        </w:rPr>
      </w:pPr>
      <w:r w:rsidRPr="00D86919">
        <w:rPr>
          <w:rFonts w:ascii="Times New Roman" w:hAnsi="Times New Roman" w:cs="Times New Roman"/>
        </w:rPr>
        <w:t>O prazo de vigência do Registro de Preço será de 12 (doze) meses, podendo ser prorrogado nos termos da lei.</w:t>
      </w:r>
    </w:p>
    <w:p w14:paraId="017C638D" w14:textId="77777777" w:rsidR="008D0308" w:rsidRDefault="008D0308" w:rsidP="008D0308">
      <w:pPr>
        <w:jc w:val="both"/>
        <w:rPr>
          <w:rFonts w:ascii="Times New Roman" w:hAnsi="Times New Roman" w:cs="Times New Roman"/>
        </w:rPr>
      </w:pPr>
      <w:r w:rsidRPr="00D86919">
        <w:rPr>
          <w:rFonts w:ascii="Times New Roman" w:hAnsi="Times New Roman" w:cs="Times New Roman"/>
        </w:rPr>
        <w:t xml:space="preserve">Os valores poderão ser reajustados conforme solicitação pela(s) contratada(s), desde que devidamente justificada e fundamentada, através de requerimento protocolado junto </w:t>
      </w:r>
      <w:r>
        <w:rPr>
          <w:rFonts w:ascii="Times New Roman" w:hAnsi="Times New Roman" w:cs="Times New Roman"/>
        </w:rPr>
        <w:t>ao setor de Licitações.</w:t>
      </w:r>
    </w:p>
    <w:p w14:paraId="1C03C110" w14:textId="77777777" w:rsidR="008D0308" w:rsidRPr="00D86919" w:rsidRDefault="008D0308" w:rsidP="008D0308">
      <w:pPr>
        <w:jc w:val="both"/>
        <w:rPr>
          <w:rFonts w:ascii="Times New Roman" w:hAnsi="Times New Roman" w:cs="Times New Roman"/>
        </w:rPr>
      </w:pPr>
      <w:r>
        <w:t>Será assegurado ainda o prazo mínimo de 90 (noventa) dias da validade da proposta</w:t>
      </w:r>
    </w:p>
    <w:p w14:paraId="57124190" w14:textId="77777777" w:rsidR="008D0308" w:rsidRPr="0090741D" w:rsidRDefault="008D0308" w:rsidP="008D0308">
      <w:pPr>
        <w:jc w:val="both"/>
        <w:rPr>
          <w:rFonts w:ascii="Times New Roman" w:hAnsi="Times New Roman" w:cs="Times New Roman"/>
          <w:b/>
          <w:bCs/>
        </w:rPr>
      </w:pPr>
      <w:r w:rsidRPr="0090741D">
        <w:rPr>
          <w:rFonts w:ascii="Times New Roman" w:hAnsi="Times New Roman" w:cs="Times New Roman"/>
          <w:b/>
          <w:bCs/>
        </w:rPr>
        <w:t>1</w:t>
      </w:r>
      <w:r>
        <w:rPr>
          <w:rFonts w:ascii="Times New Roman" w:hAnsi="Times New Roman" w:cs="Times New Roman"/>
          <w:b/>
          <w:bCs/>
        </w:rPr>
        <w:t>1</w:t>
      </w:r>
      <w:r w:rsidRPr="0090741D">
        <w:rPr>
          <w:rFonts w:ascii="Times New Roman" w:hAnsi="Times New Roman" w:cs="Times New Roman"/>
          <w:b/>
          <w:bCs/>
        </w:rPr>
        <w:t xml:space="preserve">. </w:t>
      </w:r>
      <w:r>
        <w:rPr>
          <w:rFonts w:ascii="Times New Roman" w:hAnsi="Times New Roman" w:cs="Times New Roman"/>
          <w:b/>
          <w:bCs/>
        </w:rPr>
        <w:t>DOTAÇÃO</w:t>
      </w:r>
      <w:r w:rsidRPr="0090741D">
        <w:rPr>
          <w:rFonts w:ascii="Times New Roman" w:hAnsi="Times New Roman" w:cs="Times New Roman"/>
          <w:b/>
          <w:bCs/>
        </w:rPr>
        <w:t xml:space="preserve"> ORÇAMENTÁRIA</w:t>
      </w:r>
    </w:p>
    <w:p w14:paraId="726A0C16" w14:textId="77777777" w:rsidR="008D0308" w:rsidRDefault="008D0308" w:rsidP="008D0308">
      <w:pPr>
        <w:jc w:val="both"/>
        <w:rPr>
          <w:rFonts w:ascii="Times New Roman" w:hAnsi="Times New Roman" w:cs="Times New Roman"/>
        </w:rPr>
      </w:pPr>
      <w:r w:rsidRPr="009C5A42">
        <w:rPr>
          <w:rFonts w:ascii="Times New Roman" w:hAnsi="Times New Roman" w:cs="Times New Roman"/>
          <w:noProof/>
        </w:rPr>
        <w:drawing>
          <wp:inline distT="0" distB="0" distL="0" distR="0" wp14:anchorId="4BAB94B0" wp14:editId="1073F95C">
            <wp:extent cx="5400040" cy="1602740"/>
            <wp:effectExtent l="0" t="0" r="0" b="0"/>
            <wp:docPr id="18670415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41577" name=""/>
                    <pic:cNvPicPr/>
                  </pic:nvPicPr>
                  <pic:blipFill>
                    <a:blip r:embed="rId60"/>
                    <a:stretch>
                      <a:fillRect/>
                    </a:stretch>
                  </pic:blipFill>
                  <pic:spPr>
                    <a:xfrm>
                      <a:off x="0" y="0"/>
                      <a:ext cx="5400040" cy="1602740"/>
                    </a:xfrm>
                    <a:prstGeom prst="rect">
                      <a:avLst/>
                    </a:prstGeom>
                  </pic:spPr>
                </pic:pic>
              </a:graphicData>
            </a:graphic>
          </wp:inline>
        </w:drawing>
      </w:r>
    </w:p>
    <w:p w14:paraId="6CDAD531" w14:textId="77777777" w:rsidR="008D0308" w:rsidRDefault="008D0308" w:rsidP="008D0308">
      <w:pPr>
        <w:jc w:val="both"/>
        <w:rPr>
          <w:rFonts w:ascii="Times New Roman" w:hAnsi="Times New Roman" w:cs="Times New Roman"/>
        </w:rPr>
      </w:pPr>
    </w:p>
    <w:p w14:paraId="2231A0F4" w14:textId="77777777" w:rsidR="008D0308" w:rsidRDefault="008D0308" w:rsidP="008D0308">
      <w:pPr>
        <w:jc w:val="both"/>
        <w:rPr>
          <w:rFonts w:ascii="Times New Roman" w:hAnsi="Times New Roman" w:cs="Times New Roman"/>
        </w:rPr>
      </w:pPr>
    </w:p>
    <w:p w14:paraId="64F876B2" w14:textId="77777777" w:rsidR="008D0308" w:rsidRDefault="008D0308" w:rsidP="008D0308">
      <w:pPr>
        <w:jc w:val="center"/>
        <w:rPr>
          <w:rFonts w:ascii="Times New Roman" w:hAnsi="Times New Roman" w:cs="Times New Roman"/>
          <w:color w:val="000000" w:themeColor="text1"/>
        </w:rPr>
      </w:pPr>
      <w:r w:rsidRPr="008B0861">
        <w:rPr>
          <w:rFonts w:ascii="Times New Roman" w:hAnsi="Times New Roman" w:cs="Times New Roman"/>
          <w:color w:val="000000" w:themeColor="text1"/>
        </w:rPr>
        <w:t>Antonio Loir da Silva Dutra</w:t>
      </w:r>
      <w:r w:rsidRPr="008B0861">
        <w:rPr>
          <w:rFonts w:ascii="Times New Roman" w:hAnsi="Times New Roman" w:cs="Times New Roman"/>
          <w:color w:val="000000" w:themeColor="text1"/>
        </w:rPr>
        <w:br/>
        <w:t>Secretário de Administração</w:t>
      </w:r>
    </w:p>
    <w:p w14:paraId="2AEE8480" w14:textId="77777777" w:rsidR="008D0308" w:rsidRDefault="008D0308" w:rsidP="008D0308">
      <w:pPr>
        <w:jc w:val="center"/>
        <w:rPr>
          <w:rFonts w:ascii="Times New Roman" w:hAnsi="Times New Roman" w:cs="Times New Roman"/>
          <w:color w:val="000000" w:themeColor="text1"/>
        </w:rPr>
      </w:pPr>
    </w:p>
    <w:p w14:paraId="1B5DE351" w14:textId="77777777" w:rsidR="008D0308" w:rsidRDefault="008D0308" w:rsidP="008D0308">
      <w:pPr>
        <w:jc w:val="center"/>
        <w:rPr>
          <w:rFonts w:ascii="Times New Roman" w:hAnsi="Times New Roman" w:cs="Times New Roman"/>
          <w:color w:val="000000" w:themeColor="text1"/>
        </w:rPr>
      </w:pPr>
      <w:r>
        <w:rPr>
          <w:rFonts w:ascii="Times New Roman" w:hAnsi="Times New Roman" w:cs="Times New Roman"/>
          <w:color w:val="000000" w:themeColor="text1"/>
        </w:rPr>
        <w:t>Francielly Severino Schon</w:t>
      </w:r>
      <w:r>
        <w:rPr>
          <w:rFonts w:ascii="Times New Roman" w:hAnsi="Times New Roman" w:cs="Times New Roman"/>
          <w:color w:val="000000" w:themeColor="text1"/>
        </w:rPr>
        <w:br/>
        <w:t>Secretária de Educação</w:t>
      </w:r>
    </w:p>
    <w:p w14:paraId="7BE65278" w14:textId="77777777" w:rsidR="008D0308" w:rsidRDefault="008D0308" w:rsidP="008D0308">
      <w:pPr>
        <w:jc w:val="center"/>
        <w:rPr>
          <w:rFonts w:ascii="Times New Roman" w:hAnsi="Times New Roman" w:cs="Times New Roman"/>
          <w:color w:val="000000" w:themeColor="text1"/>
        </w:rPr>
      </w:pPr>
    </w:p>
    <w:p w14:paraId="4DF6C0B3" w14:textId="77777777" w:rsidR="008D0308" w:rsidRPr="008B0861" w:rsidRDefault="008D0308" w:rsidP="008D0308">
      <w:pPr>
        <w:jc w:val="center"/>
        <w:rPr>
          <w:rFonts w:ascii="Times New Roman" w:hAnsi="Times New Roman" w:cs="Times New Roman"/>
          <w:color w:val="000000" w:themeColor="text1"/>
        </w:rPr>
      </w:pPr>
      <w:r>
        <w:rPr>
          <w:rFonts w:ascii="Times New Roman" w:hAnsi="Times New Roman" w:cs="Times New Roman"/>
          <w:color w:val="000000" w:themeColor="text1"/>
        </w:rPr>
        <w:t>Daiane de Oliveira</w:t>
      </w:r>
      <w:r>
        <w:rPr>
          <w:rFonts w:ascii="Times New Roman" w:hAnsi="Times New Roman" w:cs="Times New Roman"/>
          <w:color w:val="000000" w:themeColor="text1"/>
        </w:rPr>
        <w:br/>
        <w:t>Secretária de Saúde</w:t>
      </w:r>
    </w:p>
    <w:p w14:paraId="0E4B7DA7" w14:textId="77777777" w:rsidR="008D0308" w:rsidRPr="0090741D" w:rsidRDefault="008D0308" w:rsidP="008D0308">
      <w:pPr>
        <w:jc w:val="center"/>
        <w:rPr>
          <w:rFonts w:ascii="Times New Roman" w:hAnsi="Times New Roman" w:cs="Times New Roman"/>
        </w:rPr>
      </w:pPr>
    </w:p>
    <w:p w14:paraId="0120355B" w14:textId="77777777" w:rsidR="008D0308" w:rsidRPr="0090741D" w:rsidRDefault="008D0308" w:rsidP="008D0308">
      <w:pPr>
        <w:jc w:val="both"/>
        <w:rPr>
          <w:rFonts w:ascii="Times New Roman" w:hAnsi="Times New Roman" w:cs="Times New Roman"/>
        </w:rPr>
      </w:pPr>
    </w:p>
    <w:p w14:paraId="13259EF3" w14:textId="77777777" w:rsidR="008D0308" w:rsidRDefault="008D0308" w:rsidP="00D16690">
      <w:pPr>
        <w:spacing w:line="360" w:lineRule="auto"/>
        <w:jc w:val="center"/>
        <w:rPr>
          <w:rFonts w:ascii="Arial" w:hAnsi="Arial" w:cs="Arial"/>
          <w:b/>
          <w:bCs/>
          <w:iCs/>
          <w:color w:val="000000"/>
          <w:sz w:val="20"/>
          <w:szCs w:val="20"/>
        </w:rPr>
      </w:pPr>
    </w:p>
    <w:p w14:paraId="2E726D06" w14:textId="77777777" w:rsidR="008D0308" w:rsidRDefault="008D0308" w:rsidP="00D16690">
      <w:pPr>
        <w:spacing w:line="360" w:lineRule="auto"/>
        <w:jc w:val="center"/>
        <w:rPr>
          <w:rFonts w:ascii="Arial" w:hAnsi="Arial" w:cs="Arial"/>
          <w:b/>
          <w:bCs/>
          <w:iCs/>
          <w:color w:val="000000"/>
          <w:sz w:val="20"/>
          <w:szCs w:val="20"/>
        </w:rPr>
      </w:pPr>
    </w:p>
    <w:p w14:paraId="3BDD6905" w14:textId="77777777" w:rsidR="008D0308" w:rsidRDefault="008D0308" w:rsidP="00D16690">
      <w:pPr>
        <w:spacing w:line="360" w:lineRule="auto"/>
        <w:jc w:val="center"/>
        <w:rPr>
          <w:rFonts w:ascii="Arial" w:hAnsi="Arial" w:cs="Arial"/>
          <w:b/>
          <w:bCs/>
          <w:iCs/>
          <w:color w:val="000000"/>
          <w:sz w:val="20"/>
          <w:szCs w:val="20"/>
        </w:rPr>
      </w:pPr>
    </w:p>
    <w:p w14:paraId="40461A6E" w14:textId="77777777" w:rsidR="008D0308" w:rsidRDefault="008D0308" w:rsidP="00D16690">
      <w:pPr>
        <w:spacing w:line="360" w:lineRule="auto"/>
        <w:jc w:val="center"/>
        <w:rPr>
          <w:rFonts w:ascii="Arial" w:hAnsi="Arial" w:cs="Arial"/>
          <w:b/>
          <w:bCs/>
          <w:iCs/>
          <w:color w:val="000000"/>
          <w:sz w:val="20"/>
          <w:szCs w:val="20"/>
        </w:rPr>
      </w:pPr>
    </w:p>
    <w:p w14:paraId="6DE192D0" w14:textId="77777777" w:rsidR="008D0308" w:rsidRDefault="008D0308" w:rsidP="00D16690">
      <w:pPr>
        <w:spacing w:line="360" w:lineRule="auto"/>
        <w:jc w:val="center"/>
        <w:rPr>
          <w:rFonts w:ascii="Arial" w:hAnsi="Arial" w:cs="Arial"/>
          <w:b/>
          <w:bCs/>
          <w:iCs/>
          <w:color w:val="000000"/>
          <w:sz w:val="20"/>
          <w:szCs w:val="20"/>
        </w:rPr>
      </w:pPr>
    </w:p>
    <w:p w14:paraId="45CDEE54" w14:textId="77777777" w:rsidR="008D0308" w:rsidRDefault="008D0308" w:rsidP="00D16690">
      <w:pPr>
        <w:spacing w:line="360" w:lineRule="auto"/>
        <w:jc w:val="center"/>
        <w:rPr>
          <w:rFonts w:ascii="Arial" w:hAnsi="Arial" w:cs="Arial"/>
          <w:b/>
          <w:bCs/>
          <w:iCs/>
          <w:color w:val="000000"/>
          <w:sz w:val="20"/>
          <w:szCs w:val="20"/>
        </w:rPr>
      </w:pPr>
    </w:p>
    <w:p w14:paraId="244CAF00" w14:textId="77777777" w:rsidR="008D0308" w:rsidRDefault="008D0308" w:rsidP="00D16690">
      <w:pPr>
        <w:spacing w:line="360" w:lineRule="auto"/>
        <w:jc w:val="center"/>
        <w:rPr>
          <w:rFonts w:ascii="Arial" w:hAnsi="Arial" w:cs="Arial"/>
          <w:b/>
          <w:bCs/>
          <w:iCs/>
          <w:color w:val="000000"/>
          <w:sz w:val="20"/>
          <w:szCs w:val="20"/>
        </w:rPr>
      </w:pPr>
    </w:p>
    <w:p w14:paraId="4FCC02C4" w14:textId="77777777" w:rsidR="008D0308" w:rsidRDefault="008D0308" w:rsidP="00D16690">
      <w:pPr>
        <w:spacing w:line="360" w:lineRule="auto"/>
        <w:jc w:val="center"/>
        <w:rPr>
          <w:rFonts w:ascii="Arial" w:hAnsi="Arial" w:cs="Arial"/>
          <w:b/>
          <w:bCs/>
          <w:iCs/>
          <w:color w:val="000000"/>
          <w:sz w:val="20"/>
          <w:szCs w:val="20"/>
        </w:rPr>
      </w:pPr>
    </w:p>
    <w:p w14:paraId="0484D0A5" w14:textId="77777777" w:rsidR="008D0308" w:rsidRDefault="008D0308" w:rsidP="00D16690">
      <w:pPr>
        <w:spacing w:line="360" w:lineRule="auto"/>
        <w:jc w:val="center"/>
        <w:rPr>
          <w:rFonts w:ascii="Arial" w:hAnsi="Arial" w:cs="Arial"/>
          <w:b/>
          <w:bCs/>
          <w:iCs/>
          <w:color w:val="000000"/>
          <w:sz w:val="20"/>
          <w:szCs w:val="20"/>
        </w:rPr>
      </w:pPr>
    </w:p>
    <w:p w14:paraId="379C0030" w14:textId="564794D5" w:rsidR="00D16690" w:rsidRPr="005F295F" w:rsidRDefault="00D16690" w:rsidP="00D16690">
      <w:pPr>
        <w:spacing w:line="360" w:lineRule="auto"/>
        <w:jc w:val="center"/>
        <w:rPr>
          <w:rFonts w:ascii="Arial" w:hAnsi="Arial" w:cs="Arial"/>
          <w:b/>
          <w:bCs/>
          <w:iCs/>
          <w:color w:val="000000"/>
          <w:sz w:val="20"/>
          <w:szCs w:val="20"/>
        </w:rPr>
      </w:pPr>
      <w:r>
        <w:rPr>
          <w:rFonts w:ascii="Arial" w:hAnsi="Arial" w:cs="Arial"/>
          <w:b/>
          <w:bCs/>
          <w:iCs/>
          <w:color w:val="000000"/>
          <w:sz w:val="20"/>
          <w:szCs w:val="20"/>
        </w:rPr>
        <w:lastRenderedPageBreak/>
        <w:t>ANEXO II</w:t>
      </w:r>
    </w:p>
    <w:p w14:paraId="76C00F2B" w14:textId="77777777" w:rsidR="00D16690" w:rsidRPr="005F295F" w:rsidRDefault="00D16690" w:rsidP="00D16690">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4112EDBD" w14:textId="77777777" w:rsidR="00D16690" w:rsidRPr="00EF2748" w:rsidRDefault="00D16690" w:rsidP="00D16690">
      <w:pPr>
        <w:widowControl w:val="0"/>
        <w:autoSpaceDE w:val="0"/>
        <w:autoSpaceDN w:val="0"/>
        <w:adjustRightInd w:val="0"/>
        <w:spacing w:line="360" w:lineRule="auto"/>
        <w:ind w:right="-15"/>
        <w:jc w:val="center"/>
        <w:rPr>
          <w:rFonts w:ascii="Arial" w:hAnsi="Arial" w:cs="Arial"/>
          <w:iCs/>
          <w:color w:val="000000" w:themeColor="text1"/>
          <w:sz w:val="20"/>
          <w:szCs w:val="20"/>
        </w:rPr>
      </w:pPr>
      <w:r w:rsidRPr="00EF2748">
        <w:rPr>
          <w:rFonts w:ascii="Arial" w:hAnsi="Arial" w:cs="Arial"/>
          <w:iCs/>
          <w:color w:val="000000" w:themeColor="text1"/>
          <w:sz w:val="20"/>
          <w:szCs w:val="20"/>
        </w:rPr>
        <w:t>PREFEITURA MUNICIPAL DE LARANJAL-PR</w:t>
      </w:r>
    </w:p>
    <w:p w14:paraId="0E375516" w14:textId="77777777" w:rsidR="00D16690" w:rsidRPr="005F295F" w:rsidRDefault="00D16690" w:rsidP="00D1669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ATA DE REGISTRO DE PREÇOS </w:t>
      </w:r>
    </w:p>
    <w:p w14:paraId="7BC7F645" w14:textId="77777777" w:rsidR="00D16690" w:rsidRPr="005F295F" w:rsidRDefault="00D16690" w:rsidP="00D16690">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413FA7A2" w14:textId="77777777" w:rsidR="00D16690" w:rsidRPr="005F295F" w:rsidRDefault="00D16690" w:rsidP="00D16690">
      <w:pPr>
        <w:widowControl w:val="0"/>
        <w:autoSpaceDE w:val="0"/>
        <w:autoSpaceDN w:val="0"/>
        <w:adjustRightInd w:val="0"/>
        <w:spacing w:line="360" w:lineRule="auto"/>
        <w:ind w:right="-30"/>
        <w:jc w:val="both"/>
        <w:rPr>
          <w:rFonts w:ascii="Arial" w:hAnsi="Arial" w:cs="Arial"/>
          <w:sz w:val="20"/>
          <w:szCs w:val="20"/>
        </w:rPr>
      </w:pPr>
    </w:p>
    <w:p w14:paraId="420EC15A" w14:textId="77777777" w:rsidR="00D16690" w:rsidRPr="005F295F" w:rsidRDefault="00D16690" w:rsidP="00D16690">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0"/>
          <w:szCs w:val="20"/>
        </w:rPr>
      </w:pPr>
      <w:r>
        <w:rPr>
          <w:rFonts w:ascii="Arial" w:hAnsi="Arial" w:cs="Arial"/>
          <w:sz w:val="20"/>
          <w:szCs w:val="20"/>
        </w:rPr>
        <w:t>A Prefeitura Municipal de Laranjal</w:t>
      </w:r>
      <w:r w:rsidRPr="5EBCF017">
        <w:rPr>
          <w:rFonts w:ascii="Arial" w:hAnsi="Arial" w:cs="Arial"/>
          <w:sz w:val="20"/>
          <w:szCs w:val="20"/>
        </w:rPr>
        <w:t xml:space="preserve">, com sede </w:t>
      </w:r>
      <w:r>
        <w:rPr>
          <w:rFonts w:ascii="Arial" w:hAnsi="Arial" w:cs="Arial"/>
          <w:sz w:val="20"/>
          <w:szCs w:val="20"/>
        </w:rPr>
        <w:t xml:space="preserve">á Rua Pernambuco, 501, Centro, </w:t>
      </w:r>
      <w:r w:rsidRPr="5EBCF017">
        <w:rPr>
          <w:rFonts w:ascii="Arial" w:hAnsi="Arial" w:cs="Arial"/>
          <w:sz w:val="20"/>
          <w:szCs w:val="20"/>
        </w:rPr>
        <w:t xml:space="preserve">na cidade de </w:t>
      </w:r>
      <w:r>
        <w:rPr>
          <w:rFonts w:ascii="Arial" w:hAnsi="Arial" w:cs="Arial"/>
          <w:sz w:val="20"/>
          <w:szCs w:val="20"/>
        </w:rPr>
        <w:t>Laranjal-PR</w:t>
      </w:r>
      <w:r w:rsidRPr="5EBCF017">
        <w:rPr>
          <w:rFonts w:ascii="Arial" w:hAnsi="Arial" w:cs="Arial"/>
          <w:sz w:val="20"/>
          <w:szCs w:val="20"/>
        </w:rPr>
        <w:t>, inscrit</w:t>
      </w:r>
      <w:r>
        <w:rPr>
          <w:rFonts w:ascii="Arial" w:hAnsi="Arial" w:cs="Arial"/>
          <w:sz w:val="20"/>
          <w:szCs w:val="20"/>
        </w:rPr>
        <w:t>a</w:t>
      </w:r>
      <w:r w:rsidRPr="5EBCF017">
        <w:rPr>
          <w:rFonts w:ascii="Arial" w:hAnsi="Arial" w:cs="Arial"/>
          <w:sz w:val="20"/>
          <w:szCs w:val="20"/>
        </w:rPr>
        <w:t xml:space="preserve"> no CNPJ/MF sob o nº </w:t>
      </w:r>
      <w:r>
        <w:rPr>
          <w:rFonts w:ascii="Arial" w:hAnsi="Arial" w:cs="Arial"/>
          <w:sz w:val="20"/>
          <w:szCs w:val="20"/>
        </w:rPr>
        <w:t>95.684.536/0001-80</w:t>
      </w:r>
      <w:r w:rsidRPr="5EBCF017">
        <w:rPr>
          <w:rFonts w:ascii="Arial" w:hAnsi="Arial" w:cs="Arial"/>
          <w:sz w:val="20"/>
          <w:szCs w:val="20"/>
        </w:rPr>
        <w:t>, neste ato representado(a) pelo</w:t>
      </w:r>
      <w:r>
        <w:rPr>
          <w:rFonts w:ascii="Arial" w:hAnsi="Arial" w:cs="Arial"/>
          <w:sz w:val="20"/>
          <w:szCs w:val="20"/>
        </w:rPr>
        <w:t xml:space="preserve"> Sr. João Elinton Dutra, Prefeito Municipal</w:t>
      </w:r>
      <w:r w:rsidRPr="5EBCF017">
        <w:rPr>
          <w:rFonts w:ascii="Arial" w:hAnsi="Arial" w:cs="Arial"/>
          <w:sz w:val="20"/>
          <w:szCs w:val="20"/>
        </w:rPr>
        <w:t>, considerando o julgamento da licitação na modalidade de pregão, na forma eletrônica, para REGISTRO DE PREÇOS 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Pr>
          <w:rFonts w:ascii="Arial" w:hAnsi="Arial" w:cs="Arial"/>
          <w:sz w:val="20"/>
          <w:szCs w:val="20"/>
        </w:rPr>
        <w:t>(</w:t>
      </w:r>
      <w:r w:rsidRPr="00EF2748">
        <w:rPr>
          <w:rFonts w:ascii="Arial" w:hAnsi="Arial" w:cs="Arial"/>
          <w:color w:val="000000" w:themeColor="text1"/>
          <w:sz w:val="20"/>
          <w:szCs w:val="20"/>
        </w:rPr>
        <w:t>Edital de licitação ou Aviso da Contratação Direta</w:t>
      </w:r>
      <w:r>
        <w:rPr>
          <w:rFonts w:ascii="Arial" w:hAnsi="Arial" w:cs="Arial"/>
          <w:sz w:val="20"/>
          <w:szCs w:val="20"/>
        </w:rPr>
        <w:t>)</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no Decreto n.º </w:t>
      </w:r>
      <w:r>
        <w:rPr>
          <w:rFonts w:ascii="Arial" w:hAnsi="Arial" w:cs="Arial"/>
          <w:sz w:val="20"/>
          <w:szCs w:val="20"/>
        </w:rPr>
        <w:t>11.462</w:t>
      </w:r>
      <w:r w:rsidRPr="5EBCF017">
        <w:rPr>
          <w:rFonts w:ascii="Arial" w:hAnsi="Arial" w:cs="Arial"/>
          <w:sz w:val="20"/>
          <w:szCs w:val="20"/>
        </w:rPr>
        <w:t xml:space="preserve">, de </w:t>
      </w:r>
      <w:r>
        <w:rPr>
          <w:rFonts w:ascii="Arial" w:hAnsi="Arial" w:cs="Arial"/>
          <w:sz w:val="20"/>
          <w:szCs w:val="20"/>
        </w:rPr>
        <w:t>31 de março de</w:t>
      </w:r>
      <w:r w:rsidRPr="5EBCF017">
        <w:rPr>
          <w:rFonts w:ascii="Arial" w:hAnsi="Arial" w:cs="Arial"/>
          <w:sz w:val="20"/>
          <w:szCs w:val="20"/>
        </w:rPr>
        <w:t xml:space="preserve"> 20</w:t>
      </w:r>
      <w:r>
        <w:rPr>
          <w:rFonts w:ascii="Arial" w:hAnsi="Arial" w:cs="Arial"/>
          <w:sz w:val="20"/>
          <w:szCs w:val="20"/>
        </w:rPr>
        <w:t>2</w:t>
      </w:r>
      <w:r w:rsidRPr="5EBCF017">
        <w:rPr>
          <w:rFonts w:ascii="Arial" w:hAnsi="Arial" w:cs="Arial"/>
          <w:sz w:val="20"/>
          <w:szCs w:val="20"/>
        </w:rPr>
        <w:t>3, e em conformidade com as disposições a seguir:</w:t>
      </w:r>
    </w:p>
    <w:p w14:paraId="4B1C68D2" w14:textId="4C54F737" w:rsidR="00D16690" w:rsidRPr="00636001" w:rsidRDefault="00D16690" w:rsidP="00D16690">
      <w:pPr>
        <w:pStyle w:val="Nivel01"/>
        <w:numPr>
          <w:ilvl w:val="0"/>
          <w:numId w:val="35"/>
        </w:numPr>
      </w:pPr>
      <w:r w:rsidRPr="00636001">
        <w:t>DO OBJETO</w:t>
      </w:r>
    </w:p>
    <w:p w14:paraId="1BEE12F0" w14:textId="77777777" w:rsidR="00D16690" w:rsidRPr="005F295F" w:rsidRDefault="00D16690" w:rsidP="00D16690">
      <w:pPr>
        <w:pStyle w:val="Nivel2"/>
        <w:autoSpaceDE w:val="0"/>
        <w:autoSpaceDN w:val="0"/>
        <w:adjustRightInd w:val="0"/>
      </w:pPr>
      <w:r w:rsidRPr="005F295F">
        <w:t xml:space="preserve">A presente Ata tem por objeto o registro de preços para a eventual </w:t>
      </w:r>
      <w:r>
        <w:t>contratação</w:t>
      </w:r>
      <w:r w:rsidRPr="005F295F">
        <w:t xml:space="preserve"> de ........ , especificado(s) no(s) item(ns).......... do .......... Termo de Referência, anexo </w:t>
      </w:r>
      <w:r w:rsidRPr="006A7A1A">
        <w:rPr>
          <w:i/>
          <w:color w:val="FF0000"/>
        </w:rPr>
        <w:t xml:space="preserve">...... </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17594214" w14:textId="77777777" w:rsidR="00D16690" w:rsidRPr="005F295F" w:rsidRDefault="00D16690" w:rsidP="00D16690">
      <w:pPr>
        <w:pStyle w:val="Nivel01"/>
      </w:pPr>
      <w:r w:rsidRPr="00636001">
        <w:t>DOS</w:t>
      </w:r>
      <w:r w:rsidRPr="005F295F">
        <w:t xml:space="preserve"> PREÇOS, ESPECIFICAÇÕES E QUANTITATIVOS</w:t>
      </w:r>
    </w:p>
    <w:p w14:paraId="5648B847" w14:textId="77777777" w:rsidR="00D16690" w:rsidRPr="005F295F" w:rsidRDefault="00D16690" w:rsidP="00D16690">
      <w:pPr>
        <w:pStyle w:val="Nivel2"/>
        <w:autoSpaceDE w:val="0"/>
        <w:autoSpaceDN w:val="0"/>
        <w:adjustRightInd w:val="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D16690" w:rsidRPr="005F295F" w14:paraId="5677DE96" w14:textId="77777777" w:rsidTr="000D1D8B">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3ED272C8"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A8A2738"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110F4A8A"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12AB56A5"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EF2748">
              <w:rPr>
                <w:rFonts w:ascii="Arial" w:hAnsi="Arial" w:cs="Arial"/>
                <w:i/>
                <w:color w:val="000000" w:themeColor="text1"/>
                <w:sz w:val="20"/>
                <w:szCs w:val="20"/>
              </w:rPr>
              <w:t>(razão social, CNPJ/MF, endereço, contatos, representante)</w:t>
            </w:r>
          </w:p>
          <w:p w14:paraId="5227A87F"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p>
        </w:tc>
      </w:tr>
      <w:tr w:rsidR="00D16690" w:rsidRPr="005F295F" w14:paraId="2340AB28" w14:textId="77777777" w:rsidTr="000D1D8B">
        <w:trPr>
          <w:trHeight w:val="674"/>
        </w:trPr>
        <w:tc>
          <w:tcPr>
            <w:tcW w:w="497" w:type="dxa"/>
            <w:tcBorders>
              <w:top w:val="nil"/>
              <w:left w:val="single" w:sz="2" w:space="0" w:color="000000"/>
              <w:bottom w:val="single" w:sz="2" w:space="0" w:color="000000"/>
              <w:right w:val="nil"/>
            </w:tcBorders>
            <w:vAlign w:val="center"/>
          </w:tcPr>
          <w:p w14:paraId="4FA30126"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3B6FF4C8"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510E7EA9"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341E09B7"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7F676FAB"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3E33EA2F"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68ABD8AD"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23A44941"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709B055F"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62A07A6"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157421C8" w14:textId="77777777" w:rsidR="00D16690" w:rsidRPr="005F295F" w:rsidRDefault="00D16690" w:rsidP="000D1D8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D16690" w:rsidRPr="005F295F" w14:paraId="2930C25E" w14:textId="77777777" w:rsidTr="000D1D8B">
        <w:trPr>
          <w:trHeight w:val="174"/>
        </w:trPr>
        <w:tc>
          <w:tcPr>
            <w:tcW w:w="497" w:type="dxa"/>
            <w:tcBorders>
              <w:top w:val="nil"/>
              <w:left w:val="single" w:sz="2" w:space="0" w:color="000000"/>
              <w:bottom w:val="single" w:sz="2" w:space="0" w:color="000000"/>
              <w:right w:val="nil"/>
            </w:tcBorders>
          </w:tcPr>
          <w:p w14:paraId="02F2EB89"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C429D9E"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2A58EBD"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0461DF6D"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39C50841"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6DA6D2B"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149AF65F"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17EA55A2"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13E3E765" w14:textId="77777777" w:rsidR="00D16690" w:rsidRPr="005F295F" w:rsidRDefault="00D16690" w:rsidP="000D1D8B">
            <w:pPr>
              <w:widowControl w:val="0"/>
              <w:autoSpaceDE w:val="0"/>
              <w:autoSpaceDN w:val="0"/>
              <w:adjustRightInd w:val="0"/>
              <w:spacing w:line="360" w:lineRule="auto"/>
              <w:ind w:right="-30"/>
              <w:jc w:val="both"/>
              <w:rPr>
                <w:rFonts w:ascii="Arial" w:hAnsi="Arial" w:cs="Arial"/>
                <w:sz w:val="20"/>
                <w:szCs w:val="20"/>
              </w:rPr>
            </w:pPr>
          </w:p>
        </w:tc>
      </w:tr>
    </w:tbl>
    <w:p w14:paraId="4E9D5E39" w14:textId="77777777" w:rsidR="00D16690" w:rsidRPr="005F295F" w:rsidRDefault="00D16690" w:rsidP="00D16690">
      <w:pPr>
        <w:spacing w:line="360" w:lineRule="auto"/>
        <w:rPr>
          <w:rFonts w:ascii="Arial" w:hAnsi="Arial" w:cs="Arial"/>
          <w:sz w:val="20"/>
          <w:szCs w:val="20"/>
          <w:lang w:eastAsia="en-US"/>
        </w:rPr>
      </w:pPr>
    </w:p>
    <w:p w14:paraId="063494E4" w14:textId="77777777" w:rsidR="00D16690" w:rsidRPr="0096123D" w:rsidRDefault="00D16690" w:rsidP="00D16690">
      <w:pPr>
        <w:pStyle w:val="Nivel2"/>
        <w:autoSpaceDE w:val="0"/>
        <w:autoSpaceDN w:val="0"/>
        <w:adjustRightInd w:val="0"/>
        <w:rPr>
          <w:lang w:eastAsia="en-US"/>
        </w:rPr>
      </w:pPr>
      <w:r w:rsidRPr="0096123D">
        <w:rPr>
          <w:lang w:eastAsia="en-US"/>
        </w:rPr>
        <w:t>A listagem do cadastro de reserva referente ao presente registro de preços consta como anexo a esta Ata.</w:t>
      </w:r>
    </w:p>
    <w:p w14:paraId="2A409CB0" w14:textId="77777777" w:rsidR="00D16690" w:rsidRPr="007B2846" w:rsidRDefault="00D16690" w:rsidP="00D16690">
      <w:pPr>
        <w:pStyle w:val="Nivel01"/>
      </w:pPr>
      <w:r w:rsidRPr="007B2846">
        <w:t>ÓRGÃO(S) GERENCIADOR E  PARTICIPANTE(S)</w:t>
      </w:r>
    </w:p>
    <w:p w14:paraId="0BC7C5B6" w14:textId="77777777" w:rsidR="00D16690" w:rsidRPr="007B2846" w:rsidRDefault="00D16690" w:rsidP="00D16690">
      <w:pPr>
        <w:pStyle w:val="Nivel2"/>
        <w:autoSpaceDE w:val="0"/>
        <w:autoSpaceDN w:val="0"/>
        <w:adjustRightInd w:val="0"/>
      </w:pPr>
      <w:r w:rsidRPr="007B2846">
        <w:t>O órgão gerenciador será o ......(nome do órgão)....</w:t>
      </w:r>
    </w:p>
    <w:p w14:paraId="09F88C52" w14:textId="77777777" w:rsidR="00D16690" w:rsidRPr="00D16690" w:rsidRDefault="00D16690" w:rsidP="00D16690">
      <w:pPr>
        <w:pStyle w:val="Nivel01"/>
      </w:pPr>
      <w:r w:rsidRPr="00D16690">
        <w:lastRenderedPageBreak/>
        <w:t xml:space="preserve">DA ADESÃO À ATA DE REGISTRO DE PREÇOS </w:t>
      </w:r>
    </w:p>
    <w:p w14:paraId="1F2BD7EB"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00719B3" w14:textId="77777777" w:rsidR="00D16690" w:rsidRPr="00EF2748" w:rsidRDefault="00D16690" w:rsidP="00D16690">
      <w:pPr>
        <w:pStyle w:val="Nvel3-R"/>
        <w:rPr>
          <w:i w:val="0"/>
          <w:iCs w:val="0"/>
          <w:color w:val="000000" w:themeColor="text1"/>
        </w:rPr>
      </w:pPr>
      <w:r w:rsidRPr="00EF2748">
        <w:rPr>
          <w:i w:val="0"/>
          <w:iCs w:val="0"/>
          <w:color w:val="000000" w:themeColor="text1"/>
        </w:rPr>
        <w:t>apresentação de justificativa da vantagem da adesão, inclusive em situações de provável desabastecimento ou descontinuidade de serviço público;</w:t>
      </w:r>
    </w:p>
    <w:p w14:paraId="5B71E53B" w14:textId="77777777" w:rsidR="00D16690" w:rsidRPr="00EF2748" w:rsidRDefault="00D16690" w:rsidP="00D16690">
      <w:pPr>
        <w:pStyle w:val="Nvel3-R"/>
        <w:rPr>
          <w:i w:val="0"/>
          <w:iCs w:val="0"/>
          <w:color w:val="000000" w:themeColor="text1"/>
        </w:rPr>
      </w:pPr>
      <w:r w:rsidRPr="00EF2748">
        <w:rPr>
          <w:i w:val="0"/>
          <w:iCs w:val="0"/>
          <w:color w:val="000000" w:themeColor="text1"/>
        </w:rPr>
        <w:t xml:space="preserve"> demonstração de que os valores registrados estão compatíveis com os valores praticados pelo mercado na forma do art. 23 da Lei nº 14.133, de 2021; e</w:t>
      </w:r>
    </w:p>
    <w:p w14:paraId="3B73F65B" w14:textId="77777777" w:rsidR="00D16690" w:rsidRPr="00EF2748" w:rsidRDefault="00D16690" w:rsidP="00D16690">
      <w:pPr>
        <w:pStyle w:val="Nvel3-R"/>
        <w:rPr>
          <w:i w:val="0"/>
          <w:iCs w:val="0"/>
          <w:color w:val="000000" w:themeColor="text1"/>
        </w:rPr>
      </w:pPr>
      <w:r w:rsidRPr="00EF2748">
        <w:rPr>
          <w:i w:val="0"/>
          <w:iCs w:val="0"/>
          <w:color w:val="000000" w:themeColor="text1"/>
        </w:rPr>
        <w:t xml:space="preserve"> consulta e aceitação prévias do órgão ou da entidade gerenciadora e do fornecedor.</w:t>
      </w:r>
    </w:p>
    <w:p w14:paraId="6ABEC671"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A autorização do órgão ou entidade gerenciadora apenas será realizada após a aceitação da adesão pelo fornecedor.</w:t>
      </w:r>
    </w:p>
    <w:p w14:paraId="33CFBE89" w14:textId="77777777" w:rsidR="00D16690" w:rsidRPr="00EF2748" w:rsidRDefault="00D16690" w:rsidP="00D16690">
      <w:pPr>
        <w:pStyle w:val="Nvel3-R"/>
        <w:rPr>
          <w:i w:val="0"/>
          <w:iCs w:val="0"/>
          <w:color w:val="000000" w:themeColor="text1"/>
        </w:rPr>
      </w:pPr>
      <w:r w:rsidRPr="00EF2748">
        <w:rPr>
          <w:i w:val="0"/>
          <w:iCs w:val="0"/>
          <w:color w:val="000000" w:themeColor="text1"/>
        </w:rPr>
        <w:t>O órgão ou entidade gerenciadora poderá rejeitar adesões caso elas possam acarretar prejuízo à execução de seus próprios contratos ou à sua capacidade de gerenciamento.</w:t>
      </w:r>
    </w:p>
    <w:p w14:paraId="43CD4D4F"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 xml:space="preserve"> Após a autorização do órgão ou da entidade gerenciadora, o órgão ou entidade não participante deverá efetivar a aquisição ou a contratação solicitada em até noventa dias, observado o prazo de vigência da ata.</w:t>
      </w:r>
    </w:p>
    <w:p w14:paraId="361BAABD"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E71E2BC"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O órgão ou a entidade poderá aderir a item da ata de registro de preços da qual seja integrante, na qualidade de não participante, para aqueles itens para os quais não tenha quantitativo registrado, observados os requisitos do item 4.1.</w:t>
      </w:r>
    </w:p>
    <w:p w14:paraId="52142A7A" w14:textId="77777777" w:rsidR="00D16690" w:rsidRPr="00EF2748" w:rsidRDefault="00D16690" w:rsidP="00D16690">
      <w:pPr>
        <w:pStyle w:val="SubTitNN"/>
        <w:rPr>
          <w:iCs w:val="0"/>
          <w:color w:val="000000" w:themeColor="text1"/>
        </w:rPr>
      </w:pPr>
      <w:r w:rsidRPr="00EF2748">
        <w:rPr>
          <w:iCs w:val="0"/>
          <w:color w:val="000000" w:themeColor="text1"/>
        </w:rPr>
        <w:t>Dos limites para as adesões</w:t>
      </w:r>
    </w:p>
    <w:p w14:paraId="6AAE5E8A"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E6DB444"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1A97045"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Para aquisição emergencial de medicamentos e material de consumo médico-hospitalar por órgãos e en</w:t>
      </w:r>
      <w:r w:rsidRPr="00EF2748">
        <w:rPr>
          <w:rFonts w:eastAsia="Arial"/>
          <w:i w:val="0"/>
          <w:iCs w:val="0"/>
          <w:color w:val="000000" w:themeColor="text1"/>
        </w:rPr>
        <w:t>ti</w:t>
      </w:r>
      <w:r w:rsidRPr="00EF2748">
        <w:rPr>
          <w:i w:val="0"/>
          <w:iCs w:val="0"/>
          <w:color w:val="000000" w:themeColor="text1"/>
        </w:rPr>
        <w:t>dades da Administração Pública federal, estadual, distrital e municipal, a adesão à ata de registro de preços gerenciada pelo Ministério da Saúde não estará sujeita ao limite previsto no item 4.7.</w:t>
      </w:r>
    </w:p>
    <w:p w14:paraId="2C44B932" w14:textId="77777777" w:rsidR="00D16690" w:rsidRPr="00BE6EA8" w:rsidRDefault="00D16690" w:rsidP="00D16690">
      <w:pPr>
        <w:pStyle w:val="Nivel2"/>
        <w:autoSpaceDE w:val="0"/>
        <w:autoSpaceDN w:val="0"/>
        <w:adjustRightInd w:val="0"/>
      </w:pPr>
      <w:r w:rsidRPr="00BE6EA8">
        <w:t>A adesão à ata de registro de preços por órgãos e en</w:t>
      </w:r>
      <w:r w:rsidRPr="00BE6EA8">
        <w:rPr>
          <w:rFonts w:eastAsia="Arial"/>
        </w:rPr>
        <w:t>ti</w:t>
      </w:r>
      <w:r w:rsidRPr="00BE6EA8">
        <w:t>dades da Administração Pública estadual, distrital e municipal poderá ser exigida para fins de transferências voluntárias, não ficando sujeita ao limite de que trata o item 4.7, desde que seja des</w:t>
      </w:r>
      <w:r w:rsidRPr="00BE6EA8">
        <w:rPr>
          <w:rFonts w:eastAsia="Arial"/>
        </w:rPr>
        <w:t>ti</w:t>
      </w:r>
      <w:r w:rsidRPr="00BE6EA8">
        <w:t>nada à execução descentralizada de programa ou projeto federal e comprovada a compatibilidade dos preços registrados com os valores praticados no mercado na forma do art. 23 da Lei nº 14.133, de 2021.</w:t>
      </w:r>
    </w:p>
    <w:p w14:paraId="63817A7E" w14:textId="77777777" w:rsidR="00D16690" w:rsidRPr="00C14768" w:rsidRDefault="00D16690" w:rsidP="00D16690">
      <w:pPr>
        <w:pStyle w:val="SubTitNN"/>
      </w:pPr>
      <w:r w:rsidRPr="00C14768">
        <w:t>Vedação a acréscimo de quantitativos</w:t>
      </w:r>
    </w:p>
    <w:p w14:paraId="794530FA" w14:textId="77777777" w:rsidR="00D16690" w:rsidRPr="00700A54" w:rsidRDefault="00D16690" w:rsidP="00D16690">
      <w:pPr>
        <w:pStyle w:val="Nivel2"/>
        <w:autoSpaceDE w:val="0"/>
        <w:autoSpaceDN w:val="0"/>
        <w:adjustRightInd w:val="0"/>
      </w:pPr>
      <w:r w:rsidRPr="0096123D">
        <w:t>É vedado efetuar acréscimos nos quantitativos fixados na ata de registro de preços</w:t>
      </w:r>
      <w:r>
        <w:t>.</w:t>
      </w:r>
    </w:p>
    <w:p w14:paraId="6E74D4AA" w14:textId="77777777" w:rsidR="00D16690" w:rsidRPr="00D1456C" w:rsidRDefault="00D16690" w:rsidP="00D16690">
      <w:pPr>
        <w:pStyle w:val="Nivel01"/>
      </w:pPr>
      <w:r>
        <w:lastRenderedPageBreak/>
        <w:t>VALIDADE, FORMALIZAÇÃO DA ATA DE REGISTRO DE PREÇOS E CADASTRO RESERVA</w:t>
      </w:r>
    </w:p>
    <w:p w14:paraId="130F62B0" w14:textId="77777777" w:rsidR="00D16690" w:rsidRPr="00B63622" w:rsidRDefault="00D16690" w:rsidP="00D16690">
      <w:pPr>
        <w:pStyle w:val="Nivel2"/>
        <w:autoSpaceDE w:val="0"/>
        <w:autoSpaceDN w:val="0"/>
        <w:adjustRightInd w:val="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w:t>
      </w:r>
      <w:r w:rsidRPr="00EF2748">
        <w:rPr>
          <w:color w:val="000000" w:themeColor="text1"/>
        </w:rPr>
        <w:t>PNCP, podendo ser prorrogada por igual período, mediante a anuência do fornecedor, desde que comprovado o preço vantajoso.</w:t>
      </w:r>
    </w:p>
    <w:p w14:paraId="5049C730" w14:textId="77777777" w:rsidR="00D16690" w:rsidRPr="00D16690" w:rsidRDefault="00D16690" w:rsidP="00D16690">
      <w:pPr>
        <w:pStyle w:val="Nvel3"/>
        <w:rPr>
          <w:color w:val="000000" w:themeColor="text1"/>
        </w:rPr>
      </w:pPr>
      <w:r w:rsidRPr="00D16690">
        <w:rPr>
          <w:color w:val="000000" w:themeColor="text1"/>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96B60B1" w14:textId="77777777" w:rsidR="00D16690" w:rsidRPr="00D16690" w:rsidRDefault="00D16690" w:rsidP="00D16690">
      <w:pPr>
        <w:pStyle w:val="Nvel3"/>
        <w:rPr>
          <w:color w:val="000000" w:themeColor="text1"/>
        </w:rPr>
      </w:pPr>
      <w:r w:rsidRPr="00D16690">
        <w:rPr>
          <w:color w:val="000000" w:themeColor="text1"/>
        </w:rPr>
        <w:t>Na formalização do contrato ou do instrumento substituto deverá haver a indicação da disponibilidade dos créditos orçamentários respectivos.</w:t>
      </w:r>
    </w:p>
    <w:p w14:paraId="6769417D" w14:textId="77777777" w:rsidR="00D16690" w:rsidRDefault="00D16690" w:rsidP="00D16690">
      <w:pPr>
        <w:pStyle w:val="Nivel2"/>
        <w:autoSpaceDE w:val="0"/>
        <w:autoSpaceDN w:val="0"/>
        <w:adjustRightInd w:val="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4C02346C" w14:textId="77777777" w:rsidR="00D16690" w:rsidRPr="00D16690" w:rsidRDefault="00D16690" w:rsidP="00D16690">
      <w:pPr>
        <w:pStyle w:val="Nvel3"/>
        <w:rPr>
          <w:color w:val="000000" w:themeColor="text1"/>
        </w:rPr>
      </w:pPr>
      <w:r w:rsidRPr="00D16690">
        <w:rPr>
          <w:color w:val="000000" w:themeColor="text1"/>
        </w:rPr>
        <w:t xml:space="preserve"> O instrumento contratual de que trata o item 5.2. deverá ser assinado no prazo de validade da ata de registro de preços.</w:t>
      </w:r>
    </w:p>
    <w:p w14:paraId="0BA1EF2D" w14:textId="77777777" w:rsidR="00D16690" w:rsidRPr="007B2846" w:rsidRDefault="00D16690" w:rsidP="00D16690">
      <w:pPr>
        <w:pStyle w:val="Nivel2"/>
        <w:autoSpaceDE w:val="0"/>
        <w:autoSpaceDN w:val="0"/>
        <w:adjustRightInd w:val="0"/>
      </w:pPr>
      <w:r w:rsidRPr="007B2846">
        <w:t>Os contratos decorrentes do sistema de registro de preços poderão ser alterados, observado o art. 124 da Lei nº 14.133, de 2021.</w:t>
      </w:r>
    </w:p>
    <w:p w14:paraId="5E613FF4" w14:textId="77777777" w:rsidR="00D16690" w:rsidRPr="00B64055" w:rsidRDefault="00D16690" w:rsidP="00D16690">
      <w:pPr>
        <w:pStyle w:val="Nivel2"/>
        <w:autoSpaceDE w:val="0"/>
        <w:autoSpaceDN w:val="0"/>
        <w:adjustRightInd w:val="0"/>
        <w:rPr>
          <w:color w:val="000000" w:themeColor="text1"/>
        </w:rPr>
      </w:pPr>
      <w:r w:rsidRPr="00B64055">
        <w:rPr>
          <w:color w:val="000000" w:themeColor="text1"/>
        </w:rPr>
        <w:t>Após a homologação da licitação ou da contratação direta, deverão ser observadas as seguintes condições para formalização da ata de registro de preços:</w:t>
      </w:r>
    </w:p>
    <w:p w14:paraId="53DF4CBB" w14:textId="77777777" w:rsidR="00D16690" w:rsidRPr="00B64055" w:rsidRDefault="00D16690" w:rsidP="00D16690">
      <w:pPr>
        <w:pStyle w:val="Nvel3"/>
        <w:rPr>
          <w:color w:val="000000" w:themeColor="text1"/>
        </w:rPr>
      </w:pPr>
      <w:r w:rsidRPr="00B64055">
        <w:rPr>
          <w:color w:val="000000" w:themeColor="text1"/>
        </w:rPr>
        <w:t>Serão registrados na ata os preços e os quantita</w:t>
      </w:r>
      <w:r w:rsidRPr="00B64055">
        <w:rPr>
          <w:rFonts w:eastAsia="Arial"/>
          <w:color w:val="000000" w:themeColor="text1"/>
        </w:rPr>
        <w:t>ti</w:t>
      </w:r>
      <w:r w:rsidRPr="00B64055">
        <w:rPr>
          <w:color w:val="000000" w:themeColor="text1"/>
        </w:rPr>
        <w:t xml:space="preserve">vos do adjudicatário, devendo ser observada a possibilidade de o licitante oferecer ou não proposta em quantitativo inferior ao máximo previsto </w:t>
      </w:r>
      <w:r w:rsidRPr="00B64055">
        <w:rPr>
          <w:i/>
          <w:iCs/>
          <w:color w:val="000000" w:themeColor="text1"/>
        </w:rPr>
        <w:t>no edital ou no aviso de contratação direta</w:t>
      </w:r>
      <w:r w:rsidRPr="00B64055">
        <w:rPr>
          <w:color w:val="000000" w:themeColor="text1"/>
        </w:rPr>
        <w:t xml:space="preserve"> e se obrigar nos limites dela;</w:t>
      </w:r>
    </w:p>
    <w:p w14:paraId="388F7AA6" w14:textId="77777777" w:rsidR="00D16690" w:rsidRPr="00B64055" w:rsidRDefault="00D16690" w:rsidP="00D16690">
      <w:pPr>
        <w:pStyle w:val="Nvel3"/>
        <w:rPr>
          <w:color w:val="000000" w:themeColor="text1"/>
        </w:rPr>
      </w:pPr>
      <w:r w:rsidRPr="00B64055">
        <w:rPr>
          <w:color w:val="000000" w:themeColor="text1"/>
        </w:rPr>
        <w:t>Será incluído na ata, na forma de anexo, o registro dos licitantes ou dos fornecedores que:</w:t>
      </w:r>
    </w:p>
    <w:p w14:paraId="73610E8A" w14:textId="77777777" w:rsidR="00D16690" w:rsidRPr="00B64055" w:rsidRDefault="00D16690" w:rsidP="00D16690">
      <w:pPr>
        <w:pStyle w:val="Nvel4"/>
        <w:numPr>
          <w:ilvl w:val="3"/>
          <w:numId w:val="0"/>
        </w:numPr>
        <w:ind w:left="567"/>
        <w:rPr>
          <w:color w:val="000000" w:themeColor="text1"/>
        </w:rPr>
      </w:pPr>
      <w:r w:rsidRPr="00B64055">
        <w:rPr>
          <w:color w:val="000000" w:themeColor="text1"/>
        </w:rPr>
        <w:t xml:space="preserve">Aceitarem cotar os bens, as obras ou os serviços com preços iguais aos do adjudicatário, observada a classificação da licitação; e </w:t>
      </w:r>
    </w:p>
    <w:p w14:paraId="6D77B4F9" w14:textId="77777777" w:rsidR="00D16690" w:rsidRPr="00B64055" w:rsidRDefault="00D16690" w:rsidP="00D16690">
      <w:pPr>
        <w:pStyle w:val="Nvel4"/>
        <w:numPr>
          <w:ilvl w:val="3"/>
          <w:numId w:val="0"/>
        </w:numPr>
        <w:ind w:left="567"/>
        <w:rPr>
          <w:color w:val="000000" w:themeColor="text1"/>
        </w:rPr>
      </w:pPr>
      <w:r w:rsidRPr="00B64055">
        <w:rPr>
          <w:color w:val="000000" w:themeColor="text1"/>
        </w:rPr>
        <w:t xml:space="preserve">Mantiverem sua proposta original. </w:t>
      </w:r>
      <w:bookmarkStart w:id="70" w:name="cadastro_reserva"/>
      <w:bookmarkEnd w:id="70"/>
    </w:p>
    <w:p w14:paraId="2466A394" w14:textId="77777777" w:rsidR="00D16690" w:rsidRPr="00B64055" w:rsidRDefault="00D16690" w:rsidP="00D16690">
      <w:pPr>
        <w:pStyle w:val="Nvel3"/>
        <w:rPr>
          <w:color w:val="000000" w:themeColor="text1"/>
        </w:rPr>
      </w:pPr>
      <w:r w:rsidRPr="00B64055">
        <w:rPr>
          <w:color w:val="000000" w:themeColor="text1"/>
        </w:rPr>
        <w:t>Será respeitada, nas contratações, a ordem de classificação dos licitantes ou dos fornecedores registrados na ata.</w:t>
      </w:r>
    </w:p>
    <w:p w14:paraId="109E26A1" w14:textId="77777777" w:rsidR="00D16690" w:rsidRDefault="00D16690" w:rsidP="00D16690">
      <w:pPr>
        <w:pStyle w:val="Nivel2"/>
        <w:autoSpaceDE w:val="0"/>
        <w:autoSpaceDN w:val="0"/>
        <w:adjustRightInd w:val="0"/>
      </w:pPr>
      <w:r w:rsidRPr="00063172">
        <w:t xml:space="preserve">O registro a que se refere o item </w:t>
      </w:r>
      <w:r w:rsidRPr="007B2846">
        <w:t>5.4.2</w:t>
      </w:r>
      <w:r w:rsidRPr="00C82CB6">
        <w:rPr>
          <w:b/>
          <w:bCs/>
        </w:rPr>
        <w:t xml:space="preserve"> </w:t>
      </w:r>
      <w:r w:rsidRPr="00C82CB6">
        <w:t>tem</w:t>
      </w:r>
      <w:r w:rsidRPr="00063172">
        <w:t xml:space="preserve"> por obje</w:t>
      </w:r>
      <w:r w:rsidRPr="00063172">
        <w:rPr>
          <w:rFonts w:eastAsia="Arial"/>
        </w:rPr>
        <w:t>ti</w:t>
      </w:r>
      <w:r w:rsidRPr="00063172">
        <w:t>vo a formação de cadastro</w:t>
      </w:r>
      <w:r>
        <w:t xml:space="preserve"> </w:t>
      </w:r>
      <w:r w:rsidRPr="00063172">
        <w:t xml:space="preserve">de reserva </w:t>
      </w:r>
      <w:r>
        <w:t xml:space="preserve">para </w:t>
      </w:r>
      <w:r w:rsidRPr="00063172">
        <w:t>o caso de impossibilidade de atendimento pelo signatário da ata.</w:t>
      </w:r>
    </w:p>
    <w:p w14:paraId="1E3CBB5E" w14:textId="77777777" w:rsidR="00D16690" w:rsidRPr="00C82CB6" w:rsidRDefault="00D16690" w:rsidP="00D16690">
      <w:pPr>
        <w:pStyle w:val="Nivel2"/>
        <w:autoSpaceDE w:val="0"/>
        <w:autoSpaceDN w:val="0"/>
        <w:adjustRightInd w:val="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1AECC690" w14:textId="4AA2D638" w:rsidR="00D16690" w:rsidRPr="00B64055" w:rsidRDefault="00D16690" w:rsidP="00D16690">
      <w:pPr>
        <w:pStyle w:val="Nivel2"/>
        <w:autoSpaceDE w:val="0"/>
        <w:autoSpaceDN w:val="0"/>
        <w:adjustRightInd w:val="0"/>
        <w:rPr>
          <w:color w:val="000000" w:themeColor="text1"/>
        </w:rPr>
      </w:pPr>
      <w:r w:rsidRPr="00C82CB6">
        <w:t xml:space="preserve">A habilitação dos licitantes que comporão o cadastro de reserva a que se refere o item </w:t>
      </w:r>
      <w:r w:rsidRPr="007B2846">
        <w:fldChar w:fldCharType="begin"/>
      </w:r>
      <w:r w:rsidRPr="007B2846">
        <w:instrText xml:space="preserve"> REF cadastro_reserva \r \h  \* MERGEFORMAT </w:instrText>
      </w:r>
      <w:r w:rsidRPr="007B2846">
        <w:fldChar w:fldCharType="separate"/>
      </w:r>
      <w:r w:rsidR="006E3304">
        <w:t>0</w:t>
      </w:r>
      <w:r w:rsidRPr="007B2846">
        <w:fldChar w:fldCharType="end"/>
      </w:r>
      <w:r w:rsidRPr="00C82CB6">
        <w:t xml:space="preserve"> somente será efetuada quando houver necessidade de contratação dos licitantes remanescentes, nas </w:t>
      </w:r>
      <w:r w:rsidRPr="00B64055">
        <w:rPr>
          <w:color w:val="000000" w:themeColor="text1"/>
        </w:rPr>
        <w:t>seguintes hipóteses:</w:t>
      </w:r>
      <w:bookmarkStart w:id="71" w:name="habilitacao_reserva"/>
      <w:bookmarkEnd w:id="71"/>
    </w:p>
    <w:p w14:paraId="088A4BBF" w14:textId="77777777" w:rsidR="00D16690" w:rsidRPr="00B64055" w:rsidRDefault="00D16690" w:rsidP="00D16690">
      <w:pPr>
        <w:pStyle w:val="Nvel3"/>
        <w:rPr>
          <w:color w:val="000000" w:themeColor="text1"/>
        </w:rPr>
      </w:pPr>
      <w:r w:rsidRPr="00B64055">
        <w:rPr>
          <w:color w:val="000000" w:themeColor="text1"/>
        </w:rPr>
        <w:t xml:space="preserve">Quando o licitante vencedor não assinar a ata de registro de preços, no prazo e nas condições estabelecidos </w:t>
      </w:r>
      <w:r w:rsidRPr="00B64055">
        <w:rPr>
          <w:i/>
          <w:iCs/>
          <w:color w:val="000000" w:themeColor="text1"/>
        </w:rPr>
        <w:t>no edital</w:t>
      </w:r>
      <w:r w:rsidRPr="00B64055">
        <w:rPr>
          <w:color w:val="000000" w:themeColor="text1"/>
        </w:rPr>
        <w:t xml:space="preserve"> </w:t>
      </w:r>
      <w:r w:rsidRPr="00B64055">
        <w:rPr>
          <w:i/>
          <w:iCs/>
          <w:color w:val="000000" w:themeColor="text1"/>
        </w:rPr>
        <w:t>ou no aviso de contratação direta;</w:t>
      </w:r>
      <w:r w:rsidRPr="00B64055">
        <w:rPr>
          <w:color w:val="000000" w:themeColor="text1"/>
        </w:rPr>
        <w:t xml:space="preserve"> e</w:t>
      </w:r>
    </w:p>
    <w:p w14:paraId="3C88922A" w14:textId="13227C68" w:rsidR="00D16690" w:rsidRPr="00B64055" w:rsidRDefault="00D16690" w:rsidP="00D16690">
      <w:pPr>
        <w:pStyle w:val="Nvel3"/>
        <w:rPr>
          <w:color w:val="000000" w:themeColor="text1"/>
        </w:rPr>
      </w:pPr>
      <w:r w:rsidRPr="00B64055">
        <w:rPr>
          <w:color w:val="000000" w:themeColor="text1"/>
        </w:rPr>
        <w:t xml:space="preserve">Quando houver o cancelamento do registro do licitante ou do registro de preços nas hipóteses previstas no item </w:t>
      </w:r>
      <w:r w:rsidRPr="00B64055">
        <w:rPr>
          <w:color w:val="000000" w:themeColor="text1"/>
        </w:rPr>
        <w:fldChar w:fldCharType="begin"/>
      </w:r>
      <w:r w:rsidRPr="00B64055">
        <w:rPr>
          <w:color w:val="000000" w:themeColor="text1"/>
        </w:rPr>
        <w:instrText xml:space="preserve"> REF cancelamento \r \h  \* MERGEFORMAT </w:instrText>
      </w:r>
      <w:r w:rsidRPr="00B64055">
        <w:rPr>
          <w:color w:val="000000" w:themeColor="text1"/>
        </w:rPr>
      </w:r>
      <w:r w:rsidRPr="00B64055">
        <w:rPr>
          <w:color w:val="000000" w:themeColor="text1"/>
        </w:rPr>
        <w:fldChar w:fldCharType="separate"/>
      </w:r>
      <w:r w:rsidR="006E3304">
        <w:rPr>
          <w:color w:val="000000" w:themeColor="text1"/>
        </w:rPr>
        <w:t>9</w:t>
      </w:r>
      <w:r w:rsidRPr="00B64055">
        <w:rPr>
          <w:color w:val="000000" w:themeColor="text1"/>
        </w:rPr>
        <w:fldChar w:fldCharType="end"/>
      </w:r>
      <w:r w:rsidRPr="00B64055">
        <w:rPr>
          <w:color w:val="000000" w:themeColor="text1"/>
        </w:rPr>
        <w:t>.</w:t>
      </w:r>
    </w:p>
    <w:p w14:paraId="5E5C1C70" w14:textId="77777777" w:rsidR="00D16690" w:rsidRDefault="00D16690" w:rsidP="00D16690">
      <w:pPr>
        <w:pStyle w:val="Nivel2"/>
        <w:autoSpaceDE w:val="0"/>
        <w:autoSpaceDN w:val="0"/>
        <w:adjustRightInd w:val="0"/>
      </w:pPr>
      <w:r w:rsidRPr="00666FEB">
        <w:lastRenderedPageBreak/>
        <w:t>O preço registrado com indicação dos licitantes e fornecedores será divulgado no PNCP</w:t>
      </w:r>
      <w:r>
        <w:t xml:space="preserve"> </w:t>
      </w:r>
      <w:r w:rsidRPr="002A6165">
        <w:t>e ficará disponibilizado durante a vigência da ata de registro de preços.</w:t>
      </w:r>
    </w:p>
    <w:p w14:paraId="0EBBE3F6" w14:textId="77777777" w:rsidR="00D16690" w:rsidRDefault="00D16690" w:rsidP="00D16690">
      <w:pPr>
        <w:pStyle w:val="Nivel2"/>
        <w:autoSpaceDE w:val="0"/>
        <w:autoSpaceDN w:val="0"/>
        <w:adjustRightInd w:val="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5924FDBA" w14:textId="77777777" w:rsidR="00D16690" w:rsidRPr="00B64055" w:rsidRDefault="00D16690" w:rsidP="00D16690">
      <w:pPr>
        <w:pStyle w:val="Nvel3"/>
        <w:rPr>
          <w:color w:val="000000" w:themeColor="text1"/>
        </w:rPr>
      </w:pPr>
      <w:r w:rsidRPr="00B64055">
        <w:rPr>
          <w:color w:val="000000" w:themeColor="text1"/>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B26AC99" w14:textId="77777777" w:rsidR="00D16690" w:rsidRPr="00BE6356" w:rsidRDefault="00D16690" w:rsidP="00D16690">
      <w:pPr>
        <w:pStyle w:val="Nivel2"/>
        <w:autoSpaceDE w:val="0"/>
        <w:autoSpaceDN w:val="0"/>
        <w:adjustRightInd w:val="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15B8563B" w14:textId="28A441B3" w:rsidR="00D16690" w:rsidRPr="00C82CB6" w:rsidRDefault="00D16690" w:rsidP="00D16690">
      <w:pPr>
        <w:pStyle w:val="Nivel2"/>
        <w:autoSpaceDE w:val="0"/>
        <w:autoSpaceDN w:val="0"/>
        <w:adjustRightInd w:val="0"/>
      </w:pPr>
      <w:r w:rsidRPr="00C82CB6">
        <w:t xml:space="preserve">Quando o convocado não assinar a ata de registro de preços no prazo e nas condições estabelecidos no edital ou no aviso de contratação, e observado o disposto no </w:t>
      </w:r>
      <w:r w:rsidRPr="007B2846">
        <w:t xml:space="preserve">item </w:t>
      </w:r>
      <w:r w:rsidRPr="007B2846">
        <w:fldChar w:fldCharType="begin"/>
      </w:r>
      <w:r w:rsidRPr="007B2846">
        <w:instrText xml:space="preserve"> REF habilitacao_reserva \r \h  \* MERGEFORMAT </w:instrText>
      </w:r>
      <w:r w:rsidRPr="007B2846">
        <w:fldChar w:fldCharType="separate"/>
      </w:r>
      <w:r w:rsidR="006E3304">
        <w:t>5.7</w:t>
      </w:r>
      <w:r w:rsidRPr="007B2846">
        <w:fldChar w:fldCharType="end"/>
      </w:r>
      <w:r w:rsidRPr="00C82CB6">
        <w:t xml:space="preserve">, </w:t>
      </w:r>
      <w:r w:rsidRPr="007B2846">
        <w:t>observando o item 5.7 e subitens</w:t>
      </w:r>
      <w:r w:rsidRPr="00C82CB6">
        <w:t>, fica facultado à Administração convocar os licitantes remanescentes do cadastro de reserva, na ordem de classificação, para fazê-lo em igual prazo e nas condições propostas pelo primeiro classificado.</w:t>
      </w:r>
      <w:bookmarkStart w:id="72" w:name="recusa_dos_que_baixaram_preco"/>
      <w:bookmarkEnd w:id="72"/>
    </w:p>
    <w:p w14:paraId="5BD0D798" w14:textId="77777777" w:rsidR="00D16690" w:rsidRPr="00EF2748" w:rsidRDefault="00D16690" w:rsidP="00D16690">
      <w:pPr>
        <w:pStyle w:val="Nivel2"/>
        <w:autoSpaceDE w:val="0"/>
        <w:autoSpaceDN w:val="0"/>
        <w:adjustRightInd w:val="0"/>
        <w:rPr>
          <w:color w:val="000000" w:themeColor="text1"/>
        </w:rPr>
      </w:pPr>
      <w:r w:rsidRPr="00C82CB6">
        <w:t xml:space="preserve">Na hipótese de nenhum dos licitantes que trata o </w:t>
      </w:r>
      <w:r w:rsidRPr="007B2846">
        <w:t>item 5.4.2.1</w:t>
      </w:r>
      <w:r w:rsidRPr="00C82CB6">
        <w:t>, aceitar a contratação nos termos do item anterior, a Administração, observados o valor es</w:t>
      </w:r>
      <w:r w:rsidRPr="00C82CB6">
        <w:rPr>
          <w:rFonts w:eastAsia="Arial"/>
        </w:rPr>
        <w:t>ti</w:t>
      </w:r>
      <w:r w:rsidRPr="00C82CB6">
        <w:t xml:space="preserve">mado e sua eventual atualização nos termos </w:t>
      </w:r>
      <w:r w:rsidRPr="00EF2748">
        <w:rPr>
          <w:i/>
          <w:iCs/>
          <w:color w:val="000000" w:themeColor="text1"/>
        </w:rPr>
        <w:t>do edital ou do aviso de contratação direta</w:t>
      </w:r>
      <w:r w:rsidRPr="00EF2748">
        <w:rPr>
          <w:color w:val="000000" w:themeColor="text1"/>
        </w:rPr>
        <w:t>, poderá:</w:t>
      </w:r>
    </w:p>
    <w:p w14:paraId="75EBCAF7" w14:textId="77777777" w:rsidR="00D16690" w:rsidRPr="00B64055" w:rsidRDefault="00D16690" w:rsidP="00D16690">
      <w:pPr>
        <w:pStyle w:val="Nvel3"/>
        <w:rPr>
          <w:color w:val="000000" w:themeColor="text1"/>
        </w:rPr>
      </w:pPr>
      <w:r w:rsidRPr="00B64055">
        <w:rPr>
          <w:color w:val="000000" w:themeColor="text1"/>
        </w:rPr>
        <w:t>Convocar para negociação os demais licitantes ou fornecedores remanescentes cujos preços foram registrados sem redução, observada a ordem de classificação, com vistas à obtenção de preço melhor, mesmo que acima do preço do adjudicatário; ou</w:t>
      </w:r>
    </w:p>
    <w:p w14:paraId="71D66362" w14:textId="77777777" w:rsidR="00D16690" w:rsidRPr="00B64055" w:rsidRDefault="00D16690" w:rsidP="00D16690">
      <w:pPr>
        <w:pStyle w:val="Nvel3"/>
        <w:rPr>
          <w:color w:val="000000" w:themeColor="text1"/>
        </w:rPr>
      </w:pPr>
      <w:r w:rsidRPr="00B64055">
        <w:rPr>
          <w:color w:val="000000" w:themeColor="text1"/>
        </w:rPr>
        <w:t>Adjudicar e firmar o contrato nas condições ofertadas pelos licitantes ou fornecedores remanescentes, atendida a ordem classificatória, quando frustrada a negociação de melhor condição.</w:t>
      </w:r>
    </w:p>
    <w:p w14:paraId="48AF97F8" w14:textId="77777777" w:rsidR="00D16690" w:rsidRPr="00A25D1D" w:rsidRDefault="00D16690" w:rsidP="00D16690">
      <w:pPr>
        <w:pStyle w:val="Nivel2"/>
        <w:autoSpaceDE w:val="0"/>
        <w:autoSpaceDN w:val="0"/>
        <w:adjustRightInd w:val="0"/>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1365D831" w14:textId="77777777" w:rsidR="00D16690" w:rsidRDefault="00D16690" w:rsidP="00D16690">
      <w:pPr>
        <w:pStyle w:val="Nivel01"/>
      </w:pPr>
      <w:r w:rsidRPr="00D52993">
        <w:t xml:space="preserve">ALTERAÇÃO </w:t>
      </w:r>
      <w:r>
        <w:t xml:space="preserve">OU ATUALIZAÇÃO </w:t>
      </w:r>
      <w:r w:rsidRPr="00D52993">
        <w:t>DOS PREÇOS REGISTRADOS</w:t>
      </w:r>
    </w:p>
    <w:p w14:paraId="45239423" w14:textId="77777777" w:rsidR="00D16690" w:rsidRPr="00D52993" w:rsidRDefault="00D16690" w:rsidP="00D16690">
      <w:pPr>
        <w:pStyle w:val="Nivel2"/>
        <w:autoSpaceDE w:val="0"/>
        <w:autoSpaceDN w:val="0"/>
        <w:adjustRightInd w:val="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00F6CF5F" w14:textId="77777777" w:rsidR="00D16690" w:rsidRPr="00B64055" w:rsidRDefault="00D16690" w:rsidP="00D16690">
      <w:pPr>
        <w:pStyle w:val="Nvel3"/>
        <w:rPr>
          <w:color w:val="000000" w:themeColor="text1"/>
        </w:rPr>
      </w:pPr>
      <w:r w:rsidRPr="00B64055">
        <w:rPr>
          <w:color w:val="000000" w:themeColor="text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77E1C06" w14:textId="77777777" w:rsidR="00D16690" w:rsidRPr="00B64055" w:rsidRDefault="00D16690" w:rsidP="00D16690">
      <w:pPr>
        <w:pStyle w:val="Nvel3"/>
        <w:rPr>
          <w:color w:val="000000" w:themeColor="text1"/>
        </w:rPr>
      </w:pPr>
      <w:r w:rsidRPr="00B64055">
        <w:rPr>
          <w:color w:val="000000" w:themeColor="text1"/>
        </w:rPr>
        <w:t>Em caso de criação, alteração ou ex</w:t>
      </w:r>
      <w:r w:rsidRPr="00B64055">
        <w:rPr>
          <w:rFonts w:eastAsia="Calibri"/>
          <w:color w:val="000000" w:themeColor="text1"/>
        </w:rPr>
        <w:t>ti</w:t>
      </w:r>
      <w:r w:rsidRPr="00B64055">
        <w:rPr>
          <w:color w:val="000000" w:themeColor="text1"/>
        </w:rPr>
        <w:t xml:space="preserve">nção de quaisquer tributos ou encargos legais ou a superveniência de disposições legais, com comprovada repercussão sobre os preços registrados; </w:t>
      </w:r>
    </w:p>
    <w:p w14:paraId="5C05C19C" w14:textId="77777777" w:rsidR="00D16690" w:rsidRPr="00B64055" w:rsidRDefault="00D16690" w:rsidP="00D16690">
      <w:pPr>
        <w:pStyle w:val="Nvel3"/>
        <w:rPr>
          <w:color w:val="000000" w:themeColor="text1"/>
        </w:rPr>
      </w:pPr>
      <w:r w:rsidRPr="00B64055">
        <w:rPr>
          <w:color w:val="000000" w:themeColor="text1"/>
        </w:rPr>
        <w:t>Na hipótese de previsão no edital ou no aviso de contratação direta de cláusula de reajustamento ou repactuação sobre os preços registrados, nos termos da Lei nº 14.133, de 2021.</w:t>
      </w:r>
    </w:p>
    <w:p w14:paraId="63E16230" w14:textId="77777777" w:rsidR="00D16690" w:rsidRPr="00B64055" w:rsidRDefault="00D16690" w:rsidP="00D16690">
      <w:pPr>
        <w:pStyle w:val="Nvel4"/>
        <w:numPr>
          <w:ilvl w:val="3"/>
          <w:numId w:val="0"/>
        </w:numPr>
        <w:ind w:left="567"/>
        <w:rPr>
          <w:color w:val="000000" w:themeColor="text1"/>
        </w:rPr>
      </w:pPr>
      <w:r w:rsidRPr="00B64055">
        <w:rPr>
          <w:color w:val="000000" w:themeColor="text1"/>
        </w:rPr>
        <w:t xml:space="preserve">No caso do reajustamento, deverá ser respeitada a contagem da anualidade e o índice previstos para a contratação;  </w:t>
      </w:r>
    </w:p>
    <w:p w14:paraId="5880ABCB" w14:textId="77777777" w:rsidR="00D16690" w:rsidRPr="00B64055" w:rsidRDefault="00D16690" w:rsidP="00D16690">
      <w:pPr>
        <w:pStyle w:val="Nvel4"/>
        <w:numPr>
          <w:ilvl w:val="3"/>
          <w:numId w:val="0"/>
        </w:numPr>
        <w:ind w:left="567"/>
        <w:rPr>
          <w:color w:val="000000" w:themeColor="text1"/>
        </w:rPr>
      </w:pPr>
      <w:r w:rsidRPr="00B64055">
        <w:rPr>
          <w:color w:val="000000" w:themeColor="text1"/>
        </w:rPr>
        <w:lastRenderedPageBreak/>
        <w:t>No caso da repactuação, poderá ser a pedido do interessado, conforme critérios definidos para a contratação.</w:t>
      </w:r>
    </w:p>
    <w:p w14:paraId="5B4B7B36" w14:textId="77777777" w:rsidR="00D16690" w:rsidRPr="00C05076" w:rsidRDefault="00D16690" w:rsidP="00D16690">
      <w:pPr>
        <w:pStyle w:val="Nivel01"/>
      </w:pPr>
      <w:r>
        <w:t>NEGOCIAÇÃO DE PREÇOS REGISTRADOS</w:t>
      </w:r>
    </w:p>
    <w:p w14:paraId="79C2B91B" w14:textId="77777777" w:rsidR="00D16690" w:rsidRPr="00B64055" w:rsidRDefault="00D16690" w:rsidP="00D16690">
      <w:pPr>
        <w:pStyle w:val="Nivel2"/>
        <w:autoSpaceDE w:val="0"/>
        <w:autoSpaceDN w:val="0"/>
        <w:adjustRightInd w:val="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3E442FA1" w14:textId="77777777" w:rsidR="00D16690" w:rsidRPr="00B64055" w:rsidRDefault="00D16690" w:rsidP="00D16690">
      <w:pPr>
        <w:pStyle w:val="Nvel3"/>
        <w:rPr>
          <w:color w:val="000000" w:themeColor="text1"/>
        </w:rPr>
      </w:pPr>
      <w:r w:rsidRPr="00B64055">
        <w:rPr>
          <w:color w:val="000000" w:themeColor="text1"/>
        </w:rPr>
        <w:t>Caso não aceite reduzir seu preço aos valores pra</w:t>
      </w:r>
      <w:r w:rsidRPr="00B64055">
        <w:rPr>
          <w:rFonts w:eastAsia="Calibri"/>
          <w:color w:val="000000" w:themeColor="text1"/>
        </w:rPr>
        <w:t>ti</w:t>
      </w:r>
      <w:r w:rsidRPr="00B64055">
        <w:rPr>
          <w:color w:val="000000" w:themeColor="text1"/>
        </w:rPr>
        <w:t>cados pelo mercado, o fornecedor será liberado do compromisso assumido quanto ao item registrado, sem aplicação de penalidades administrativas.</w:t>
      </w:r>
    </w:p>
    <w:p w14:paraId="58E3FFD7" w14:textId="77777777" w:rsidR="00D16690" w:rsidRPr="00B64055" w:rsidRDefault="00D16690" w:rsidP="00D16690">
      <w:pPr>
        <w:pStyle w:val="Nvel3"/>
        <w:rPr>
          <w:color w:val="000000" w:themeColor="text1"/>
        </w:rPr>
      </w:pPr>
      <w:r w:rsidRPr="00B64055">
        <w:rPr>
          <w:color w:val="000000" w:themeColor="text1"/>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DDAB877" w14:textId="77777777" w:rsidR="00D16690" w:rsidRPr="00B64055" w:rsidRDefault="00D16690" w:rsidP="00D16690">
      <w:pPr>
        <w:pStyle w:val="Nvel3"/>
        <w:rPr>
          <w:color w:val="000000" w:themeColor="text1"/>
        </w:rPr>
      </w:pPr>
      <w:r w:rsidRPr="00B64055">
        <w:rPr>
          <w:color w:val="000000" w:themeColor="text1"/>
        </w:rPr>
        <w:t>Se não obtiver êxito nas negociações, o órgão ou en</w:t>
      </w:r>
      <w:r w:rsidRPr="00B64055">
        <w:rPr>
          <w:rFonts w:eastAsia="Calibri"/>
          <w:color w:val="000000" w:themeColor="text1"/>
        </w:rPr>
        <w:t>tid</w:t>
      </w:r>
      <w:r w:rsidRPr="00B64055">
        <w:rPr>
          <w:color w:val="000000" w:themeColor="text1"/>
        </w:rPr>
        <w:t>ade gerenciadora procederá ao cancelamento da ata de registro de preços, adotando as medidas cabíveis para obtenção de contratação mais vantajosa.</w:t>
      </w:r>
      <w:bookmarkStart w:id="73" w:name="reducao_preco_mercado_negociacao_frustra"/>
      <w:bookmarkEnd w:id="73"/>
    </w:p>
    <w:p w14:paraId="0AE39383" w14:textId="77777777" w:rsidR="00D16690" w:rsidRPr="00B64055" w:rsidRDefault="00D16690" w:rsidP="00D16690">
      <w:pPr>
        <w:pStyle w:val="Nvel3"/>
        <w:rPr>
          <w:color w:val="000000" w:themeColor="text1"/>
        </w:rPr>
      </w:pPr>
      <w:r w:rsidRPr="00B64055">
        <w:rPr>
          <w:color w:val="000000" w:themeColor="text1"/>
        </w:rPr>
        <w:t>Na hipótese de redução do preço registrado, o gerenciador comunicará aos órgãos e às en</w:t>
      </w:r>
      <w:r w:rsidRPr="00B64055">
        <w:rPr>
          <w:rFonts w:eastAsia="Calibri"/>
          <w:color w:val="000000" w:themeColor="text1"/>
        </w:rPr>
        <w:t>ti</w:t>
      </w:r>
      <w:r w:rsidRPr="00B64055">
        <w:rPr>
          <w:color w:val="000000" w:themeColor="text1"/>
        </w:rPr>
        <w:t xml:space="preserve">dades que </w:t>
      </w:r>
      <w:r w:rsidRPr="00B64055">
        <w:rPr>
          <w:rFonts w:eastAsia="Calibri"/>
          <w:color w:val="000000" w:themeColor="text1"/>
        </w:rPr>
        <w:t>ti</w:t>
      </w:r>
      <w:r w:rsidRPr="00B64055">
        <w:rPr>
          <w:color w:val="000000" w:themeColor="text1"/>
        </w:rPr>
        <w:t>verem firmado contratos decorrentes da ata de registro de preços para que avaliem a conveniência e a oportunidade de diligenciarem negociação com vistas à alteração contratual, observado o disposto no art. 124 da Lei nº 14.133, de 2021.</w:t>
      </w:r>
    </w:p>
    <w:p w14:paraId="579EB9BE" w14:textId="77777777" w:rsidR="00D16690" w:rsidRPr="00B64055" w:rsidRDefault="00D16690" w:rsidP="00D16690">
      <w:pPr>
        <w:pStyle w:val="Nivel2"/>
        <w:autoSpaceDE w:val="0"/>
        <w:autoSpaceDN w:val="0"/>
        <w:adjustRightInd w:val="0"/>
        <w:rPr>
          <w:color w:val="000000" w:themeColor="text1"/>
        </w:rPr>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 xml:space="preserve">na ata, será facultado ao fornecedor requerer ao gerenciador a alteração do preço registrado, mediante comprovação de fato superveniente que supostamente o impossibilite de </w:t>
      </w:r>
      <w:r w:rsidRPr="00B64055">
        <w:rPr>
          <w:color w:val="000000" w:themeColor="text1"/>
        </w:rPr>
        <w:t>cumprir o compromisso.</w:t>
      </w:r>
      <w:bookmarkStart w:id="74" w:name="hipotese_preco_mercado_maior"/>
      <w:bookmarkEnd w:id="74"/>
    </w:p>
    <w:p w14:paraId="7F488DDA" w14:textId="77777777" w:rsidR="00D16690" w:rsidRPr="00B64055" w:rsidRDefault="00D16690" w:rsidP="00D16690">
      <w:pPr>
        <w:pStyle w:val="Nvel3"/>
        <w:rPr>
          <w:color w:val="000000" w:themeColor="text1"/>
        </w:rPr>
      </w:pPr>
      <w:r w:rsidRPr="00B64055">
        <w:rPr>
          <w:color w:val="000000" w:themeColor="text1"/>
        </w:rPr>
        <w:t>Neste caso, o fornecedor encaminhará, juntamente com o pedido de alteração, a documentação comprobatória ou a planilha de custos que demonstre a inviabilidade do preço registrado em relação às condições inicialmente pactuadas.</w:t>
      </w:r>
      <w:bookmarkStart w:id="75" w:name="prova_preco_mercado_maior"/>
      <w:bookmarkEnd w:id="75"/>
    </w:p>
    <w:p w14:paraId="1D76F09D" w14:textId="05B236BE" w:rsidR="00D16690" w:rsidRPr="00B64055" w:rsidRDefault="00D16690" w:rsidP="00D16690">
      <w:pPr>
        <w:pStyle w:val="Nvel3"/>
        <w:rPr>
          <w:color w:val="000000" w:themeColor="text1"/>
        </w:rPr>
      </w:pPr>
      <w:r w:rsidRPr="00B64055">
        <w:rPr>
          <w:color w:val="000000" w:themeColor="text1"/>
        </w:rPr>
        <w:t>Não hipótese de não comprovação da existência de fato superveniente que inviabilize o preço registrado, o pedido será indeferido pelo órgão ou en</w:t>
      </w:r>
      <w:r w:rsidRPr="00B64055">
        <w:rPr>
          <w:rFonts w:eastAsia="Calibri"/>
          <w:color w:val="000000" w:themeColor="text1"/>
        </w:rPr>
        <w:t>ti</w:t>
      </w:r>
      <w:r w:rsidRPr="00B64055">
        <w:rPr>
          <w:color w:val="000000" w:themeColor="text1"/>
        </w:rPr>
        <w:t xml:space="preserve">dade gerenciadora e o fornecedor deverá cumprir as obrigações estabelecidas na ata, sob pena de cancelamento do seu registro, nos termos do item </w:t>
      </w:r>
      <w:r w:rsidRPr="00B64055">
        <w:rPr>
          <w:color w:val="000000" w:themeColor="text1"/>
        </w:rPr>
        <w:fldChar w:fldCharType="begin"/>
      </w:r>
      <w:r w:rsidRPr="00B64055">
        <w:rPr>
          <w:color w:val="000000" w:themeColor="text1"/>
        </w:rPr>
        <w:instrText xml:space="preserve"> REF cancelamento_do_fornecedor \r \h  \* MERGEFORMAT </w:instrText>
      </w:r>
      <w:r w:rsidRPr="00B64055">
        <w:rPr>
          <w:color w:val="000000" w:themeColor="text1"/>
        </w:rPr>
      </w:r>
      <w:r w:rsidRPr="00B64055">
        <w:rPr>
          <w:color w:val="000000" w:themeColor="text1"/>
        </w:rPr>
        <w:fldChar w:fldCharType="separate"/>
      </w:r>
      <w:r w:rsidR="006E3304">
        <w:rPr>
          <w:color w:val="000000" w:themeColor="text1"/>
        </w:rPr>
        <w:t>9.1</w:t>
      </w:r>
      <w:r w:rsidRPr="00B64055">
        <w:rPr>
          <w:color w:val="000000" w:themeColor="text1"/>
        </w:rPr>
        <w:fldChar w:fldCharType="end"/>
      </w:r>
      <w:r w:rsidRPr="00B64055">
        <w:rPr>
          <w:color w:val="000000" w:themeColor="text1"/>
        </w:rPr>
        <w:t>, sem prejuízo das sanções previstas na Lei nº 14.133, de 2021, e na legislação aplicável.</w:t>
      </w:r>
      <w:bookmarkStart w:id="76" w:name="nao_comprovacao_majoracao_mercado"/>
      <w:bookmarkEnd w:id="76"/>
    </w:p>
    <w:p w14:paraId="76F979CB" w14:textId="77777777" w:rsidR="00D16690" w:rsidRPr="00B64055" w:rsidRDefault="00D16690" w:rsidP="00D16690">
      <w:pPr>
        <w:pStyle w:val="Nvel3"/>
        <w:rPr>
          <w:color w:val="000000" w:themeColor="text1"/>
        </w:rPr>
      </w:pPr>
      <w:r w:rsidRPr="00B64055">
        <w:rPr>
          <w:color w:val="000000" w:themeColor="text1"/>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BC25AE1" w14:textId="6908B1F3" w:rsidR="00D16690" w:rsidRPr="00B64055" w:rsidRDefault="00D16690" w:rsidP="00D16690">
      <w:pPr>
        <w:pStyle w:val="Nvel3"/>
        <w:rPr>
          <w:color w:val="000000" w:themeColor="text1"/>
        </w:rPr>
      </w:pPr>
      <w:r w:rsidRPr="00B64055">
        <w:rPr>
          <w:color w:val="000000" w:themeColor="text1"/>
        </w:rPr>
        <w:t xml:space="preserve">Se não obtiver êxito nas negociações, o órgão ou entidade gerenciadora procederá ao cancelamento da ata de registro de preços, nos termos do item </w:t>
      </w:r>
      <w:r w:rsidRPr="00B64055">
        <w:rPr>
          <w:color w:val="000000" w:themeColor="text1"/>
        </w:rPr>
        <w:fldChar w:fldCharType="begin"/>
      </w:r>
      <w:r w:rsidRPr="00B64055">
        <w:rPr>
          <w:color w:val="000000" w:themeColor="text1"/>
        </w:rPr>
        <w:instrText xml:space="preserve"> REF cancelamento_da_ata \r \h  \* MERGEFORMAT </w:instrText>
      </w:r>
      <w:r w:rsidRPr="00B64055">
        <w:rPr>
          <w:color w:val="000000" w:themeColor="text1"/>
        </w:rPr>
      </w:r>
      <w:r w:rsidRPr="00B64055">
        <w:rPr>
          <w:color w:val="000000" w:themeColor="text1"/>
        </w:rPr>
        <w:fldChar w:fldCharType="separate"/>
      </w:r>
      <w:r w:rsidR="006E3304">
        <w:rPr>
          <w:color w:val="000000" w:themeColor="text1"/>
        </w:rPr>
        <w:t>9.4</w:t>
      </w:r>
      <w:r w:rsidRPr="00B64055">
        <w:rPr>
          <w:color w:val="000000" w:themeColor="text1"/>
        </w:rPr>
        <w:fldChar w:fldCharType="end"/>
      </w:r>
      <w:r w:rsidRPr="00B64055">
        <w:rPr>
          <w:color w:val="000000" w:themeColor="text1"/>
        </w:rPr>
        <w:t>, e adotará as medidas cabíveis para a obtenção da contratação mais vantajosa.</w:t>
      </w:r>
      <w:bookmarkStart w:id="77" w:name="majora_preco_mercado_negociacao_frustra"/>
      <w:bookmarkEnd w:id="77"/>
    </w:p>
    <w:p w14:paraId="4A254693" w14:textId="65B38AEB" w:rsidR="00D16690" w:rsidRPr="00B64055" w:rsidRDefault="00D16690" w:rsidP="00D16690">
      <w:pPr>
        <w:pStyle w:val="Nvel3"/>
        <w:rPr>
          <w:color w:val="000000" w:themeColor="text1"/>
        </w:rPr>
      </w:pPr>
      <w:r w:rsidRPr="00B64055">
        <w:rPr>
          <w:color w:val="000000" w:themeColor="text1"/>
        </w:rPr>
        <w:t xml:space="preserve">Na hipótese de comprovação da majoração do preço de mercado que inviabilize o preço registrado, conforme previsto no item </w:t>
      </w:r>
      <w:r w:rsidRPr="00B64055">
        <w:rPr>
          <w:color w:val="000000" w:themeColor="text1"/>
        </w:rPr>
        <w:fldChar w:fldCharType="begin"/>
      </w:r>
      <w:r w:rsidRPr="00B64055">
        <w:rPr>
          <w:color w:val="000000" w:themeColor="text1"/>
        </w:rPr>
        <w:instrText xml:space="preserve"> REF hipotese_preco_mercado_maior \r \h  \* MERGEFORMAT </w:instrText>
      </w:r>
      <w:r w:rsidRPr="00B64055">
        <w:rPr>
          <w:color w:val="000000" w:themeColor="text1"/>
        </w:rPr>
      </w:r>
      <w:r w:rsidRPr="00B64055">
        <w:rPr>
          <w:color w:val="000000" w:themeColor="text1"/>
        </w:rPr>
        <w:fldChar w:fldCharType="separate"/>
      </w:r>
      <w:r w:rsidR="006E3304">
        <w:rPr>
          <w:color w:val="000000" w:themeColor="text1"/>
        </w:rPr>
        <w:t>7.2</w:t>
      </w:r>
      <w:r w:rsidRPr="00B64055">
        <w:rPr>
          <w:color w:val="000000" w:themeColor="text1"/>
        </w:rPr>
        <w:fldChar w:fldCharType="end"/>
      </w:r>
      <w:r w:rsidRPr="00B64055">
        <w:rPr>
          <w:color w:val="000000" w:themeColor="text1"/>
        </w:rPr>
        <w:t xml:space="preserve"> e no item </w:t>
      </w:r>
      <w:r w:rsidRPr="00B64055">
        <w:rPr>
          <w:color w:val="000000" w:themeColor="text1"/>
        </w:rPr>
        <w:fldChar w:fldCharType="begin"/>
      </w:r>
      <w:r w:rsidRPr="00B64055">
        <w:rPr>
          <w:color w:val="000000" w:themeColor="text1"/>
        </w:rPr>
        <w:instrText xml:space="preserve"> REF prova_preco_mercado_maior \r \h  \* MERGEFORMAT </w:instrText>
      </w:r>
      <w:r w:rsidRPr="00B64055">
        <w:rPr>
          <w:color w:val="000000" w:themeColor="text1"/>
        </w:rPr>
      </w:r>
      <w:r w:rsidRPr="00B64055">
        <w:rPr>
          <w:color w:val="000000" w:themeColor="text1"/>
        </w:rPr>
        <w:fldChar w:fldCharType="separate"/>
      </w:r>
      <w:r w:rsidR="006E3304">
        <w:rPr>
          <w:color w:val="000000" w:themeColor="text1"/>
        </w:rPr>
        <w:t>7.2.1</w:t>
      </w:r>
      <w:r w:rsidRPr="00B64055">
        <w:rPr>
          <w:color w:val="000000" w:themeColor="text1"/>
        </w:rPr>
        <w:fldChar w:fldCharType="end"/>
      </w:r>
      <w:r w:rsidRPr="00B64055">
        <w:rPr>
          <w:color w:val="000000" w:themeColor="text1"/>
        </w:rPr>
        <w:t>, o órgão ou en</w:t>
      </w:r>
      <w:r w:rsidRPr="00B64055">
        <w:rPr>
          <w:rFonts w:eastAsia="Calibri"/>
          <w:color w:val="000000" w:themeColor="text1"/>
        </w:rPr>
        <w:t>ti</w:t>
      </w:r>
      <w:r w:rsidRPr="00B64055">
        <w:rPr>
          <w:color w:val="000000" w:themeColor="text1"/>
        </w:rPr>
        <w:t>dade gerenciadora atualizará o preço registrado, de acordo com a realidade dos valores praticados pelo mercado.</w:t>
      </w:r>
    </w:p>
    <w:p w14:paraId="13115144" w14:textId="77777777" w:rsidR="00D16690" w:rsidRPr="00B64055" w:rsidRDefault="00D16690" w:rsidP="00D16690">
      <w:pPr>
        <w:pStyle w:val="Nvel3"/>
        <w:rPr>
          <w:color w:val="000000" w:themeColor="text1"/>
        </w:rPr>
      </w:pPr>
      <w:r w:rsidRPr="00B64055">
        <w:rPr>
          <w:color w:val="000000" w:themeColor="text1"/>
        </w:rPr>
        <w:t xml:space="preserve"> O órgão ou en</w:t>
      </w:r>
      <w:r w:rsidRPr="00B64055">
        <w:rPr>
          <w:rFonts w:eastAsia="Calibri"/>
          <w:color w:val="000000" w:themeColor="text1"/>
        </w:rPr>
        <w:t>ti</w:t>
      </w:r>
      <w:r w:rsidRPr="00B64055">
        <w:rPr>
          <w:color w:val="000000" w:themeColor="text1"/>
        </w:rPr>
        <w:t>dade gerenciadora comunicará aos órgãos e às en</w:t>
      </w:r>
      <w:r w:rsidRPr="00B64055">
        <w:rPr>
          <w:rFonts w:eastAsia="Calibri"/>
          <w:color w:val="000000" w:themeColor="text1"/>
        </w:rPr>
        <w:t>ti</w:t>
      </w:r>
      <w:r w:rsidRPr="00B64055">
        <w:rPr>
          <w:color w:val="000000" w:themeColor="text1"/>
        </w:rPr>
        <w:t xml:space="preserve">dades que </w:t>
      </w:r>
      <w:r w:rsidRPr="00B64055">
        <w:rPr>
          <w:rFonts w:eastAsia="Calibri"/>
          <w:color w:val="000000" w:themeColor="text1"/>
        </w:rPr>
        <w:t>ti</w:t>
      </w:r>
      <w:r w:rsidRPr="00B64055">
        <w:rPr>
          <w:color w:val="000000" w:themeColor="text1"/>
        </w:rPr>
        <w:t>verem firmado contratos decorrentes da ata de registro de preços sobre a efe</w:t>
      </w:r>
      <w:r w:rsidRPr="00B64055">
        <w:rPr>
          <w:rFonts w:eastAsia="Calibri"/>
          <w:color w:val="000000" w:themeColor="text1"/>
        </w:rPr>
        <w:t>ti</w:t>
      </w:r>
      <w:r w:rsidRPr="00B64055">
        <w:rPr>
          <w:color w:val="000000" w:themeColor="text1"/>
        </w:rPr>
        <w:t xml:space="preserve">va alteração do preço registrado, </w:t>
      </w:r>
      <w:r w:rsidRPr="00B64055">
        <w:rPr>
          <w:color w:val="000000" w:themeColor="text1"/>
        </w:rPr>
        <w:lastRenderedPageBreak/>
        <w:t>para que avaliem a necessidade de alteração contratual, observado o disposto no art. 124 da Lei nº 14.133, de 2021.</w:t>
      </w:r>
    </w:p>
    <w:p w14:paraId="1A676BB5" w14:textId="77777777" w:rsidR="00D16690" w:rsidRPr="00666FEB" w:rsidRDefault="00D16690" w:rsidP="00D16690">
      <w:pPr>
        <w:pStyle w:val="Nivel01"/>
      </w:pPr>
      <w:r w:rsidRPr="00666FEB">
        <w:t>REMANEJAMENTO DAS QUANTIDADES REGISTRADAS NA ATA DE REGISTRO DE PREÇOS</w:t>
      </w:r>
    </w:p>
    <w:p w14:paraId="0C9BB59B" w14:textId="77777777" w:rsidR="00D16690" w:rsidRPr="00666FEB" w:rsidRDefault="00D16690" w:rsidP="00D16690">
      <w:pPr>
        <w:pStyle w:val="Nivel2"/>
        <w:autoSpaceDE w:val="0"/>
        <w:autoSpaceDN w:val="0"/>
        <w:adjustRightInd w:val="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4C92AD49" w14:textId="77777777" w:rsidR="00D16690" w:rsidRDefault="00D16690" w:rsidP="00D16690">
      <w:pPr>
        <w:pStyle w:val="Nivel2"/>
        <w:autoSpaceDE w:val="0"/>
        <w:autoSpaceDN w:val="0"/>
        <w:adjustRightInd w:val="0"/>
      </w:pPr>
      <w:r>
        <w:t xml:space="preserve"> </w:t>
      </w:r>
      <w:r w:rsidRPr="00666FEB">
        <w:t>O remanejamento somente poderá ser feito</w:t>
      </w:r>
      <w:r>
        <w:t>:</w:t>
      </w:r>
    </w:p>
    <w:p w14:paraId="320EA947" w14:textId="77777777" w:rsidR="00D16690" w:rsidRPr="00B64055" w:rsidRDefault="00D16690" w:rsidP="00D16690">
      <w:pPr>
        <w:pStyle w:val="Nvel3"/>
        <w:rPr>
          <w:color w:val="000000" w:themeColor="text1"/>
        </w:rPr>
      </w:pPr>
      <w:r w:rsidRPr="00B64055">
        <w:rPr>
          <w:color w:val="000000" w:themeColor="text1"/>
        </w:rPr>
        <w:t>De órgão ou en</w:t>
      </w:r>
      <w:r w:rsidRPr="00B64055">
        <w:rPr>
          <w:rFonts w:eastAsia="Arial"/>
          <w:color w:val="000000" w:themeColor="text1"/>
        </w:rPr>
        <w:t>ti</w:t>
      </w:r>
      <w:r w:rsidRPr="00B64055">
        <w:rPr>
          <w:color w:val="000000" w:themeColor="text1"/>
        </w:rPr>
        <w:t>dade par</w:t>
      </w:r>
      <w:r w:rsidRPr="00B64055">
        <w:rPr>
          <w:rFonts w:eastAsia="Arial"/>
          <w:color w:val="000000" w:themeColor="text1"/>
        </w:rPr>
        <w:t>ti</w:t>
      </w:r>
      <w:r w:rsidRPr="00B64055">
        <w:rPr>
          <w:color w:val="000000" w:themeColor="text1"/>
        </w:rPr>
        <w:t>cipante para órgão ou en</w:t>
      </w:r>
      <w:r w:rsidRPr="00B64055">
        <w:rPr>
          <w:rFonts w:eastAsia="Arial"/>
          <w:color w:val="000000" w:themeColor="text1"/>
        </w:rPr>
        <w:t>ti</w:t>
      </w:r>
      <w:r w:rsidRPr="00B64055">
        <w:rPr>
          <w:color w:val="000000" w:themeColor="text1"/>
        </w:rPr>
        <w:t>dade par</w:t>
      </w:r>
      <w:r w:rsidRPr="00B64055">
        <w:rPr>
          <w:rFonts w:eastAsia="Arial"/>
          <w:color w:val="000000" w:themeColor="text1"/>
        </w:rPr>
        <w:t>ti</w:t>
      </w:r>
      <w:r w:rsidRPr="00B64055">
        <w:rPr>
          <w:color w:val="000000" w:themeColor="text1"/>
        </w:rPr>
        <w:t>cipante; ou</w:t>
      </w:r>
    </w:p>
    <w:p w14:paraId="7780E7E0" w14:textId="77777777" w:rsidR="00D16690" w:rsidRPr="00B64055" w:rsidRDefault="00D16690" w:rsidP="00D16690">
      <w:pPr>
        <w:pStyle w:val="Nvel3"/>
        <w:rPr>
          <w:color w:val="000000" w:themeColor="text1"/>
        </w:rPr>
      </w:pPr>
      <w:r w:rsidRPr="00B64055">
        <w:rPr>
          <w:color w:val="000000" w:themeColor="text1"/>
        </w:rPr>
        <w:t>De órgão ou en</w:t>
      </w:r>
      <w:r w:rsidRPr="00B64055">
        <w:rPr>
          <w:rFonts w:eastAsia="Arial"/>
          <w:color w:val="000000" w:themeColor="text1"/>
        </w:rPr>
        <w:t>ti</w:t>
      </w:r>
      <w:r w:rsidRPr="00B64055">
        <w:rPr>
          <w:color w:val="000000" w:themeColor="text1"/>
        </w:rPr>
        <w:t>dade par</w:t>
      </w:r>
      <w:r w:rsidRPr="00B64055">
        <w:rPr>
          <w:rFonts w:eastAsia="Arial"/>
          <w:color w:val="000000" w:themeColor="text1"/>
        </w:rPr>
        <w:t>ti</w:t>
      </w:r>
      <w:r w:rsidRPr="00B64055">
        <w:rPr>
          <w:color w:val="000000" w:themeColor="text1"/>
        </w:rPr>
        <w:t>cipante para órgão ou entidade não participante.</w:t>
      </w:r>
    </w:p>
    <w:p w14:paraId="274C6979" w14:textId="77777777" w:rsidR="00D16690" w:rsidRPr="00666FEB" w:rsidRDefault="00D16690" w:rsidP="00D16690">
      <w:pPr>
        <w:pStyle w:val="Nivel2"/>
        <w:autoSpaceDE w:val="0"/>
        <w:autoSpaceDN w:val="0"/>
        <w:adjustRightInd w:val="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78" w:name="gerenciador_estimador_é_partic_em_remane"/>
      <w:bookmarkEnd w:id="78"/>
    </w:p>
    <w:p w14:paraId="39770C6B" w14:textId="77777777" w:rsidR="00D16690" w:rsidRPr="00CF4619" w:rsidRDefault="00D16690" w:rsidP="00D16690">
      <w:pPr>
        <w:pStyle w:val="Nivel2"/>
        <w:autoSpaceDE w:val="0"/>
        <w:autoSpaceDN w:val="0"/>
        <w:adjustRightInd w:val="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o art. 32 do Decreto nº 11.462, de 2023</w:t>
      </w:r>
      <w:r w:rsidRPr="00CF4619">
        <w:t>.</w:t>
      </w:r>
    </w:p>
    <w:p w14:paraId="272426F6" w14:textId="77777777" w:rsidR="00D16690" w:rsidRDefault="00D16690" w:rsidP="00D16690">
      <w:pPr>
        <w:pStyle w:val="Nivel2"/>
        <w:autoSpaceDE w:val="0"/>
        <w:autoSpaceDN w:val="0"/>
        <w:adjustRightInd w:val="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30F766C9" w14:textId="77777777" w:rsidR="00D16690" w:rsidRDefault="00D16690" w:rsidP="00D16690">
      <w:pPr>
        <w:pStyle w:val="Nivel2"/>
        <w:autoSpaceDE w:val="0"/>
        <w:autoSpaceDN w:val="0"/>
        <w:adjustRightInd w:val="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1E2F086F" w14:textId="25BFC341" w:rsidR="00D16690" w:rsidRDefault="00D16690" w:rsidP="00D16690">
      <w:pPr>
        <w:pStyle w:val="Nivel2"/>
        <w:autoSpaceDE w:val="0"/>
        <w:autoSpaceDN w:val="0"/>
        <w:adjustRightInd w:val="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6E3304">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0D6354E2" w14:textId="77777777" w:rsidR="00D16690" w:rsidRPr="009C5E2C" w:rsidRDefault="00D16690" w:rsidP="00D16690">
      <w:pPr>
        <w:pStyle w:val="Nivel01"/>
        <w:rPr>
          <w:iCs/>
        </w:rPr>
      </w:pPr>
      <w:r>
        <w:t xml:space="preserve">CANCELAMENTO DO REGISTRO DO LICITANTE VENCEDOR E DOS PREÇOS </w:t>
      </w:r>
      <w:r w:rsidRPr="009C5E2C">
        <w:t>REGISTRADOS</w:t>
      </w:r>
      <w:bookmarkStart w:id="79" w:name="cancelamento"/>
      <w:bookmarkEnd w:id="79"/>
    </w:p>
    <w:p w14:paraId="36BC0B50" w14:textId="77777777" w:rsidR="00D16690" w:rsidRPr="00B4636C" w:rsidRDefault="00D16690" w:rsidP="00D16690">
      <w:pPr>
        <w:pStyle w:val="Nivel2"/>
        <w:autoSpaceDE w:val="0"/>
        <w:autoSpaceDN w:val="0"/>
        <w:adjustRightInd w:val="0"/>
      </w:pPr>
      <w:r w:rsidRPr="00B4636C">
        <w:t xml:space="preserve">O </w:t>
      </w:r>
      <w:r w:rsidRPr="008A077D">
        <w:t>registro</w:t>
      </w:r>
      <w:r w:rsidRPr="00B4636C">
        <w:t xml:space="preserve"> do fornecedor será cancelado pelo gerenciador, quando o fornecedor:</w:t>
      </w:r>
      <w:bookmarkStart w:id="80" w:name="cancelamento_do_fornecedor"/>
      <w:bookmarkEnd w:id="80"/>
    </w:p>
    <w:p w14:paraId="670AD227" w14:textId="77777777" w:rsidR="00D16690" w:rsidRPr="00B64055" w:rsidRDefault="00D16690" w:rsidP="00D16690">
      <w:pPr>
        <w:pStyle w:val="Nvel3"/>
        <w:rPr>
          <w:color w:val="000000" w:themeColor="text1"/>
        </w:rPr>
      </w:pPr>
      <w:r w:rsidRPr="00B64055">
        <w:rPr>
          <w:color w:val="000000" w:themeColor="text1"/>
        </w:rPr>
        <w:t>Descumprir as condições da ata de registro de preços, sem motivo justificado;</w:t>
      </w:r>
    </w:p>
    <w:p w14:paraId="252D170F" w14:textId="77777777" w:rsidR="00D16690" w:rsidRPr="00B64055" w:rsidRDefault="00D16690" w:rsidP="00D16690">
      <w:pPr>
        <w:pStyle w:val="Nvel3"/>
        <w:rPr>
          <w:color w:val="000000" w:themeColor="text1"/>
        </w:rPr>
      </w:pPr>
      <w:r w:rsidRPr="00B64055">
        <w:rPr>
          <w:color w:val="000000" w:themeColor="text1"/>
        </w:rPr>
        <w:t>Não re</w:t>
      </w:r>
      <w:r w:rsidRPr="00B64055">
        <w:rPr>
          <w:rFonts w:eastAsia="Arial"/>
          <w:color w:val="000000" w:themeColor="text1"/>
        </w:rPr>
        <w:t>ti</w:t>
      </w:r>
      <w:r w:rsidRPr="00B64055">
        <w:rPr>
          <w:color w:val="000000" w:themeColor="text1"/>
        </w:rPr>
        <w:t>rar a nota de empenho, ou instrumento equivalente, no prazo estabelecido pela Administração sem justificativa razoável;</w:t>
      </w:r>
    </w:p>
    <w:p w14:paraId="4DDA5BB6" w14:textId="77777777" w:rsidR="00D16690" w:rsidRPr="00B64055" w:rsidRDefault="00D16690" w:rsidP="00D16690">
      <w:pPr>
        <w:pStyle w:val="Nvel3"/>
        <w:rPr>
          <w:color w:val="000000" w:themeColor="text1"/>
        </w:rPr>
      </w:pPr>
      <w:r w:rsidRPr="00B64055">
        <w:rPr>
          <w:color w:val="000000" w:themeColor="text1"/>
        </w:rPr>
        <w:t>Não aceitar manter seu preço registrado, na hipótese prevista no artigo 27, § 2º, do Decreto nº 11.462, de 2023; ou</w:t>
      </w:r>
    </w:p>
    <w:p w14:paraId="4CFD36F9" w14:textId="77777777" w:rsidR="00D16690" w:rsidRPr="00B64055" w:rsidRDefault="00D16690" w:rsidP="00D16690">
      <w:pPr>
        <w:pStyle w:val="Nvel3"/>
        <w:rPr>
          <w:color w:val="000000" w:themeColor="text1"/>
        </w:rPr>
      </w:pPr>
      <w:r w:rsidRPr="00B64055">
        <w:rPr>
          <w:color w:val="000000" w:themeColor="text1"/>
        </w:rPr>
        <w:t xml:space="preserve"> Sofrer sanção prevista nos incisos III ou IV do caput do art. 156 da Lei nº 14.133, de 2021.</w:t>
      </w:r>
    </w:p>
    <w:p w14:paraId="2932D0D7" w14:textId="77777777" w:rsidR="00D16690" w:rsidRPr="00B64055" w:rsidRDefault="00D16690" w:rsidP="00D16690">
      <w:pPr>
        <w:pStyle w:val="Nvel4"/>
        <w:numPr>
          <w:ilvl w:val="3"/>
          <w:numId w:val="0"/>
        </w:numPr>
        <w:ind w:left="567"/>
        <w:rPr>
          <w:color w:val="000000" w:themeColor="text1"/>
        </w:rPr>
      </w:pPr>
      <w:r w:rsidRPr="00B64055">
        <w:rPr>
          <w:color w:val="000000" w:themeColor="text1"/>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1D828E8A" w14:textId="7B78C108" w:rsidR="00D16690" w:rsidRPr="00B4636C" w:rsidRDefault="00D16690" w:rsidP="00D16690">
      <w:pPr>
        <w:pStyle w:val="Nivel2"/>
        <w:autoSpaceDE w:val="0"/>
        <w:autoSpaceDN w:val="0"/>
        <w:adjustRightInd w:val="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rsidR="006E3304">
        <w:t>9.1</w:t>
      </w:r>
      <w:r w:rsidRPr="007B2846">
        <w:fldChar w:fldCharType="end"/>
      </w:r>
      <w:r w:rsidRPr="00C82CB6">
        <w:t xml:space="preserve"> será formalizado por despacho do órgão ou da entidade gerenciadora, garantido</w:t>
      </w:r>
      <w:r w:rsidRPr="00B4636C">
        <w:t>s os princípios do contraditório e da ampla defesa.</w:t>
      </w:r>
    </w:p>
    <w:p w14:paraId="34A31415" w14:textId="77777777" w:rsidR="00D16690" w:rsidRPr="00B4636C" w:rsidRDefault="00D16690" w:rsidP="00D16690">
      <w:pPr>
        <w:pStyle w:val="Nivel2"/>
        <w:autoSpaceDE w:val="0"/>
        <w:autoSpaceDN w:val="0"/>
        <w:adjustRightInd w:val="0"/>
      </w:pPr>
      <w:r w:rsidRPr="00B4636C">
        <w:lastRenderedPageBreak/>
        <w:t>Na hipótese de cancelamento do registro do fornecedor, o órgão ou a entidade gerenciadora poderá convocar os licitantes que compõem o cadastro de reserva, observada a ordem de classificação.</w:t>
      </w:r>
    </w:p>
    <w:p w14:paraId="6F463C33" w14:textId="77777777" w:rsidR="00D16690" w:rsidRPr="00B4636C" w:rsidRDefault="00D16690" w:rsidP="00D16690">
      <w:pPr>
        <w:pStyle w:val="Nivel2"/>
        <w:autoSpaceDE w:val="0"/>
        <w:autoSpaceDN w:val="0"/>
        <w:adjustRightInd w:val="0"/>
      </w:pPr>
      <w:r w:rsidRPr="00B4636C">
        <w:t>O cancelamento dos preços registrados poderá ser realizado pelo gerenciador, em determinada ata de registro de preços, total ou parcialmente, nas seguintes hipóteses, desde que devidamente comprovadas e justificadas:</w:t>
      </w:r>
      <w:bookmarkStart w:id="81" w:name="cancelamento_da_ata"/>
      <w:bookmarkEnd w:id="81"/>
      <w:r w:rsidRPr="00B4636C">
        <w:t xml:space="preserve"> </w:t>
      </w:r>
    </w:p>
    <w:p w14:paraId="748050CF" w14:textId="77777777" w:rsidR="00D16690" w:rsidRPr="00B64055" w:rsidRDefault="00D16690" w:rsidP="00D16690">
      <w:pPr>
        <w:pStyle w:val="Nvel3"/>
        <w:rPr>
          <w:color w:val="000000" w:themeColor="text1"/>
        </w:rPr>
      </w:pPr>
      <w:r w:rsidRPr="00B64055">
        <w:rPr>
          <w:color w:val="000000" w:themeColor="text1"/>
        </w:rPr>
        <w:t>Por razão de interesse público;</w:t>
      </w:r>
    </w:p>
    <w:p w14:paraId="79A8FEC5" w14:textId="77777777" w:rsidR="00D16690" w:rsidRPr="00B64055" w:rsidRDefault="00D16690" w:rsidP="00D16690">
      <w:pPr>
        <w:pStyle w:val="Nvel3"/>
        <w:rPr>
          <w:color w:val="000000" w:themeColor="text1"/>
        </w:rPr>
      </w:pPr>
      <w:r w:rsidRPr="00B64055">
        <w:rPr>
          <w:color w:val="000000" w:themeColor="text1"/>
        </w:rPr>
        <w:t>A pedido do fornecedor, decorrente de caso fortuito ou força maior; ou</w:t>
      </w:r>
    </w:p>
    <w:p w14:paraId="6342C938" w14:textId="77777777" w:rsidR="00D16690" w:rsidRPr="00B64055" w:rsidRDefault="00D16690" w:rsidP="00D16690">
      <w:pPr>
        <w:pStyle w:val="Nvel3"/>
        <w:rPr>
          <w:color w:val="000000" w:themeColor="text1"/>
        </w:rPr>
      </w:pPr>
      <w:r w:rsidRPr="00B64055">
        <w:rPr>
          <w:color w:val="000000" w:themeColor="text1"/>
        </w:rPr>
        <w:t xml:space="preserve">Se não houver êxito nas negociações, nas hipóteses em que o preço de mercado tornar-se superior ou inferior ao preço registrado, nos termos do artigos 26, § 3º e  27, § 4º, ambos do Decreto nº 11.462, de 2023. </w:t>
      </w:r>
    </w:p>
    <w:p w14:paraId="142E5AB7" w14:textId="77777777" w:rsidR="00D16690" w:rsidRPr="005F295F" w:rsidRDefault="00D16690" w:rsidP="00D16690">
      <w:pPr>
        <w:pStyle w:val="Nivel01"/>
      </w:pPr>
      <w:r w:rsidRPr="005F295F">
        <w:t>DAS PENALIDADES</w:t>
      </w:r>
    </w:p>
    <w:p w14:paraId="515ACB23" w14:textId="77777777" w:rsidR="00D16690" w:rsidRPr="00B64055" w:rsidRDefault="00D16690" w:rsidP="00D16690">
      <w:pPr>
        <w:pStyle w:val="Nivel2"/>
        <w:autoSpaceDE w:val="0"/>
        <w:autoSpaceDN w:val="0"/>
        <w:adjustRightInd w:val="0"/>
        <w:rPr>
          <w:color w:val="000000" w:themeColor="text1"/>
        </w:rPr>
      </w:pPr>
      <w:r w:rsidRPr="00C82CB6">
        <w:t xml:space="preserve">O descumprimento da Ata de Registro de Preços ensejará aplicação das penalidades </w:t>
      </w:r>
      <w:r w:rsidRPr="00EF2748">
        <w:rPr>
          <w:color w:val="000000" w:themeColor="text1"/>
        </w:rPr>
        <w:t xml:space="preserve">estabelecidas </w:t>
      </w:r>
      <w:r w:rsidRPr="00B64055">
        <w:rPr>
          <w:i/>
          <w:color w:val="000000" w:themeColor="text1"/>
        </w:rPr>
        <w:t>no edital ou no aviso de contratação direta</w:t>
      </w:r>
      <w:r w:rsidRPr="00B64055">
        <w:rPr>
          <w:color w:val="000000" w:themeColor="text1"/>
        </w:rPr>
        <w:t>.</w:t>
      </w:r>
    </w:p>
    <w:p w14:paraId="232FE172" w14:textId="77777777" w:rsidR="00D16690" w:rsidRPr="00B64055" w:rsidRDefault="00D16690" w:rsidP="00D16690">
      <w:pPr>
        <w:pStyle w:val="Nvel3"/>
        <w:rPr>
          <w:color w:val="000000" w:themeColor="text1"/>
        </w:rPr>
      </w:pPr>
      <w:r w:rsidRPr="00B64055">
        <w:rPr>
          <w:color w:val="000000" w:themeColor="text1"/>
        </w:rPr>
        <w:t xml:space="preserve">As sanções também se aplicam aos integrantes do cadastro de reserva no registro de preços que, convocados, não honrarem o compromisso assumido injustificadamente após terem assinado a ata. </w:t>
      </w:r>
    </w:p>
    <w:p w14:paraId="7EE8A32F" w14:textId="77777777" w:rsidR="00D16690" w:rsidRPr="00C82CB6" w:rsidRDefault="00D16690" w:rsidP="00D16690">
      <w:pPr>
        <w:pStyle w:val="Nivel2"/>
        <w:autoSpaceDE w:val="0"/>
        <w:autoSpaceDN w:val="0"/>
        <w:adjustRightInd w:val="0"/>
      </w:pPr>
      <w:r w:rsidRPr="00C82CB6">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w:t>
      </w:r>
      <w:r w:rsidRPr="007B2846">
        <w:t>ou entidade</w:t>
      </w:r>
      <w:r w:rsidRPr="00C82CB6">
        <w:t xml:space="preserve"> participante, caso no qual caberá ao respectivo órgão participante a aplicação da penalidade (art. 8º, inc. IX, do Decreto nº 11.462, de 2023).</w:t>
      </w:r>
    </w:p>
    <w:p w14:paraId="3DC93AEF" w14:textId="77777777" w:rsidR="00D16690" w:rsidRPr="005F295F" w:rsidRDefault="00D16690" w:rsidP="00D16690">
      <w:pPr>
        <w:pStyle w:val="Nivel2"/>
        <w:autoSpaceDE w:val="0"/>
        <w:autoSpaceDN w:val="0"/>
        <w:adjustRightInd w:val="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6BE6BC36" w14:textId="77777777" w:rsidR="00D16690" w:rsidRPr="005F295F" w:rsidRDefault="00D16690" w:rsidP="00D16690">
      <w:pPr>
        <w:pStyle w:val="Nivel01"/>
      </w:pPr>
      <w:r w:rsidRPr="005F295F">
        <w:t>CONDIÇÕES GERAIS</w:t>
      </w:r>
    </w:p>
    <w:p w14:paraId="0DCF5836" w14:textId="77777777" w:rsidR="00D16690" w:rsidRPr="00C82CB6" w:rsidRDefault="00D16690" w:rsidP="00D16690">
      <w:pPr>
        <w:pStyle w:val="Nivel2"/>
        <w:autoSpaceDE w:val="0"/>
        <w:autoSpaceDN w:val="0"/>
        <w:adjustRightInd w:val="0"/>
      </w:pPr>
      <w:r w:rsidRPr="00C82CB6">
        <w:t xml:space="preserve">As condições gerais de execução do objeto, tais como os prazos para entrega e recebimento, as obrigações da Administração e do fornecedor registrado, penalidades e demais condições do ajuste, </w:t>
      </w:r>
      <w:r w:rsidRPr="00EF2748">
        <w:rPr>
          <w:color w:val="000000" w:themeColor="text1"/>
        </w:rPr>
        <w:t xml:space="preserve">encontram-se definidos no Termo de Referência, ANEXO </w:t>
      </w:r>
      <w:r w:rsidRPr="00EF2748">
        <w:rPr>
          <w:i/>
          <w:color w:val="000000" w:themeColor="text1"/>
        </w:rPr>
        <w:t>AO EDITAL OU AVISO DE CONTRATAÇÃO DIRETA</w:t>
      </w:r>
      <w:r w:rsidRPr="00EF2748">
        <w:rPr>
          <w:color w:val="000000" w:themeColor="text1"/>
        </w:rPr>
        <w:t>.</w:t>
      </w:r>
    </w:p>
    <w:p w14:paraId="6677B501" w14:textId="77777777" w:rsidR="00D16690" w:rsidRPr="00EF2748" w:rsidRDefault="00D16690" w:rsidP="00D16690">
      <w:pPr>
        <w:pStyle w:val="Nvel2-Red"/>
        <w:autoSpaceDE w:val="0"/>
        <w:autoSpaceDN w:val="0"/>
        <w:adjustRightInd w:val="0"/>
        <w:rPr>
          <w:i w:val="0"/>
          <w:iCs w:val="0"/>
          <w:color w:val="000000" w:themeColor="text1"/>
        </w:rPr>
      </w:pPr>
      <w:r w:rsidRPr="00EF2748">
        <w:rPr>
          <w:i w:val="0"/>
          <w:iCs w:val="0"/>
          <w:color w:val="000000" w:themeColor="text1"/>
        </w:rPr>
        <w:t>No caso de adjudicação por preço global de grupo de itens, só será admitida a contratação de parte de itens do grupo se houver prévia pesquisa de mercado e demonstração de sua vantagem para o órgão ou a entidade.</w:t>
      </w:r>
    </w:p>
    <w:p w14:paraId="1967D9B5" w14:textId="77777777" w:rsidR="00D16690" w:rsidRPr="00EF2748" w:rsidRDefault="00D16690" w:rsidP="00D16690">
      <w:pPr>
        <w:widowControl w:val="0"/>
        <w:autoSpaceDE w:val="0"/>
        <w:autoSpaceDN w:val="0"/>
        <w:adjustRightInd w:val="0"/>
        <w:spacing w:before="120" w:after="120" w:line="276" w:lineRule="auto"/>
        <w:jc w:val="both"/>
        <w:rPr>
          <w:rFonts w:ascii="Arial" w:hAnsi="Arial" w:cs="Arial"/>
          <w:color w:val="000000" w:themeColor="text1"/>
          <w:sz w:val="20"/>
          <w:szCs w:val="20"/>
        </w:rPr>
      </w:pPr>
      <w:r w:rsidRPr="00EF2748">
        <w:rPr>
          <w:rFonts w:ascii="Arial" w:hAnsi="Arial" w:cs="Arial"/>
          <w:color w:val="000000" w:themeColor="text1"/>
          <w:sz w:val="20"/>
          <w:szCs w:val="20"/>
        </w:rPr>
        <w:t>Para firmeza e validade do pactuado, a presente Ata foi lavrada em .... (....) vias de igual teor, que, depois de lida e achada em ordem, vai assinada pelas partes</w:t>
      </w:r>
      <w:r>
        <w:rPr>
          <w:rFonts w:ascii="Arial" w:hAnsi="Arial" w:cs="Arial"/>
          <w:color w:val="000000" w:themeColor="text1"/>
          <w:sz w:val="20"/>
          <w:szCs w:val="20"/>
        </w:rPr>
        <w:t>.</w:t>
      </w:r>
    </w:p>
    <w:p w14:paraId="4017AF46" w14:textId="77777777" w:rsidR="00D16690" w:rsidRPr="005F295F" w:rsidRDefault="00D16690" w:rsidP="00D1669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Local e data</w:t>
      </w:r>
    </w:p>
    <w:p w14:paraId="67ABE4F2" w14:textId="77777777" w:rsidR="00D16690" w:rsidRPr="005F295F" w:rsidRDefault="00D16690" w:rsidP="00D1669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487B13EC" w14:textId="77777777" w:rsidR="00D16690" w:rsidRPr="005F295F" w:rsidRDefault="00D16690" w:rsidP="00D16690">
      <w:pPr>
        <w:widowControl w:val="0"/>
        <w:autoSpaceDE w:val="0"/>
        <w:autoSpaceDN w:val="0"/>
        <w:adjustRightInd w:val="0"/>
        <w:spacing w:line="360" w:lineRule="auto"/>
        <w:ind w:right="-30"/>
        <w:jc w:val="center"/>
        <w:rPr>
          <w:rFonts w:ascii="Arial" w:hAnsi="Arial" w:cs="Arial"/>
          <w:sz w:val="20"/>
          <w:szCs w:val="20"/>
        </w:rPr>
      </w:pPr>
    </w:p>
    <w:p w14:paraId="7B7498D4" w14:textId="5D546F60" w:rsidR="00D16690" w:rsidRPr="00B64055" w:rsidRDefault="00D16690" w:rsidP="00D16690">
      <w:pPr>
        <w:widowControl w:val="0"/>
        <w:autoSpaceDE w:val="0"/>
        <w:autoSpaceDN w:val="0"/>
        <w:adjustRightInd w:val="0"/>
        <w:spacing w:line="360" w:lineRule="auto"/>
        <w:ind w:right="-30"/>
        <w:jc w:val="center"/>
        <w:rPr>
          <w:rFonts w:ascii="Arial" w:hAnsi="Arial" w:cs="Arial"/>
          <w:color w:val="000000" w:themeColor="text1"/>
          <w:sz w:val="20"/>
          <w:szCs w:val="20"/>
        </w:rPr>
      </w:pPr>
      <w:r w:rsidRPr="005F295F">
        <w:rPr>
          <w:rFonts w:ascii="Arial" w:hAnsi="Arial" w:cs="Arial"/>
          <w:sz w:val="20"/>
          <w:szCs w:val="20"/>
        </w:rPr>
        <w:t xml:space="preserve">Representante legal do órgão gerenciador e representante(s) legal(is) do(s) </w:t>
      </w:r>
      <w:r w:rsidRPr="005F295F">
        <w:rPr>
          <w:rFonts w:ascii="Arial" w:hAnsi="Arial" w:cs="Arial"/>
          <w:color w:val="000000"/>
          <w:sz w:val="20"/>
          <w:szCs w:val="20"/>
        </w:rPr>
        <w:t>fornecedor(s) registrado(s)</w:t>
      </w:r>
    </w:p>
    <w:sectPr w:rsidR="00D16690" w:rsidRPr="00B64055" w:rsidSect="003D325E">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8B7F" w14:textId="77777777" w:rsidR="003D325E" w:rsidRDefault="003D325E">
      <w:r>
        <w:separator/>
      </w:r>
    </w:p>
  </w:endnote>
  <w:endnote w:type="continuationSeparator" w:id="0">
    <w:p w14:paraId="65A3B9C4" w14:textId="77777777" w:rsidR="003D325E" w:rsidRDefault="003D325E">
      <w:r>
        <w:continuationSeparator/>
      </w:r>
    </w:p>
  </w:endnote>
  <w:endnote w:type="continuationNotice" w:id="1">
    <w:p w14:paraId="77BC2B73" w14:textId="77777777" w:rsidR="003D325E" w:rsidRDefault="003D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p w14:paraId="58DEC1BC" w14:textId="77777777" w:rsidR="00EF1D1E" w:rsidRPr="007B5385" w:rsidRDefault="00EF1D1E"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7E6308F2" w14:textId="470EBAED" w:rsidR="00EF1D1E" w:rsidRPr="00B9651D" w:rsidRDefault="006E3304" w:rsidP="00225EC5">
        <w:pPr>
          <w:pStyle w:val="Rodap"/>
          <w:rPr>
            <w:rFonts w:ascii="Arial" w:hAnsi="Arial" w:cs="Arial"/>
            <w:sz w:val="14"/>
            <w:szCs w:val="14"/>
          </w:rPr>
        </w:pPr>
      </w:p>
      <w:bookmarkStart w:id="69" w:name="_Hlk135299703" w:displacedByCustomXml="next"/>
    </w:sdtContent>
  </w:sdt>
  <w:bookmarkEnd w:id="69"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8C2C" w14:textId="77777777" w:rsidR="003D325E" w:rsidRDefault="003D325E">
      <w:r>
        <w:separator/>
      </w:r>
    </w:p>
  </w:footnote>
  <w:footnote w:type="continuationSeparator" w:id="0">
    <w:p w14:paraId="2C50209F" w14:textId="77777777" w:rsidR="003D325E" w:rsidRDefault="003D325E">
      <w:r>
        <w:continuationSeparator/>
      </w:r>
    </w:p>
  </w:footnote>
  <w:footnote w:type="continuationNotice" w:id="1">
    <w:p w14:paraId="38CB1FDB" w14:textId="77777777" w:rsidR="003D325E" w:rsidRDefault="003D3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8E01" w14:textId="11F37FCB" w:rsidR="00EF1D1E" w:rsidRDefault="00375678" w:rsidP="00AC5259">
    <w:pPr>
      <w:pStyle w:val="Cabealho"/>
      <w:jc w:val="right"/>
    </w:pPr>
    <w:r w:rsidRPr="00A23FF1">
      <w:rPr>
        <w:noProof/>
      </w:rPr>
      <w:drawing>
        <wp:inline distT="0" distB="0" distL="0" distR="0" wp14:anchorId="457A43CC" wp14:editId="7E87B3A9">
          <wp:extent cx="5391150" cy="933450"/>
          <wp:effectExtent l="0" t="0" r="0" b="0"/>
          <wp:docPr id="1459815454" name="Imagem 1459815454" descr="CABEÇALH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ABEÇALHO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33450"/>
                  </a:xfrm>
                  <a:prstGeom prst="rect">
                    <a:avLst/>
                  </a:prstGeom>
                  <a:noFill/>
                  <a:ln>
                    <a:noFill/>
                  </a:ln>
                </pic:spPr>
              </pic:pic>
            </a:graphicData>
          </a:graphic>
        </wp:inline>
      </w:drawing>
    </w:r>
  </w:p>
  <w:p w14:paraId="36411352" w14:textId="77777777" w:rsidR="00EF1D1E" w:rsidRDefault="00EF1D1E"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EA0" w14:textId="141284D7" w:rsidR="00EF1D1E" w:rsidRDefault="00375678">
    <w:pPr>
      <w:pStyle w:val="Cabealho"/>
    </w:pPr>
    <w:r>
      <w:t xml:space="preserve">              </w:t>
    </w:r>
    <w:r w:rsidRPr="00A23FF1">
      <w:rPr>
        <w:noProof/>
      </w:rPr>
      <w:drawing>
        <wp:inline distT="0" distB="0" distL="0" distR="0" wp14:anchorId="1CFCBCA6" wp14:editId="26DDF716">
          <wp:extent cx="5391150" cy="933450"/>
          <wp:effectExtent l="0" t="0" r="0" b="0"/>
          <wp:docPr id="5" name="Imagem 5" descr="CABEÇALH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ABEÇALHO 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C100D"/>
    <w:multiLevelType w:val="multilevel"/>
    <w:tmpl w:val="E96A419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583330">
    <w:abstractNumId w:val="2"/>
  </w:num>
  <w:num w:numId="2" w16cid:durableId="458763359">
    <w:abstractNumId w:val="0"/>
  </w:num>
  <w:num w:numId="3" w16cid:durableId="1675454916">
    <w:abstractNumId w:val="9"/>
  </w:num>
  <w:num w:numId="4" w16cid:durableId="949236584">
    <w:abstractNumId w:val="10"/>
  </w:num>
  <w:num w:numId="5" w16cid:durableId="552742187">
    <w:abstractNumId w:val="6"/>
  </w:num>
  <w:num w:numId="6" w16cid:durableId="269433705">
    <w:abstractNumId w:val="4"/>
  </w:num>
  <w:num w:numId="7" w16cid:durableId="1734235735">
    <w:abstractNumId w:val="7"/>
  </w:num>
  <w:num w:numId="8" w16cid:durableId="2070305899">
    <w:abstractNumId w:val="8"/>
  </w:num>
  <w:num w:numId="9" w16cid:durableId="1439334387">
    <w:abstractNumId w:val="2"/>
  </w:num>
  <w:num w:numId="10" w16cid:durableId="299649791">
    <w:abstractNumId w:val="2"/>
  </w:num>
  <w:num w:numId="11" w16cid:durableId="2048338348">
    <w:abstractNumId w:val="2"/>
  </w:num>
  <w:num w:numId="12" w16cid:durableId="862865860">
    <w:abstractNumId w:val="2"/>
  </w:num>
  <w:num w:numId="13" w16cid:durableId="1000236300">
    <w:abstractNumId w:val="2"/>
  </w:num>
  <w:num w:numId="14" w16cid:durableId="169295464">
    <w:abstractNumId w:val="2"/>
  </w:num>
  <w:num w:numId="15" w16cid:durableId="362708789">
    <w:abstractNumId w:val="2"/>
  </w:num>
  <w:num w:numId="16" w16cid:durableId="67465494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
    <w:lvlOverride w:ilvl="0">
      <w:startOverride w:val="20"/>
    </w:lvlOverride>
  </w:num>
  <w:num w:numId="19" w16cid:durableId="1813057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
  </w:num>
  <w:num w:numId="21" w16cid:durableId="1070038148">
    <w:abstractNumId w:val="2"/>
  </w:num>
  <w:num w:numId="22" w16cid:durableId="1603343017">
    <w:abstractNumId w:val="2"/>
  </w:num>
  <w:num w:numId="23" w16cid:durableId="1585840359">
    <w:abstractNumId w:val="2"/>
  </w:num>
  <w:num w:numId="24" w16cid:durableId="1757049007">
    <w:abstractNumId w:val="2"/>
  </w:num>
  <w:num w:numId="25" w16cid:durableId="923337359">
    <w:abstractNumId w:val="2"/>
  </w:num>
  <w:num w:numId="26" w16cid:durableId="1956016032">
    <w:abstractNumId w:val="2"/>
  </w:num>
  <w:num w:numId="27" w16cid:durableId="54278807">
    <w:abstractNumId w:val="2"/>
  </w:num>
  <w:num w:numId="28" w16cid:durableId="1154105100">
    <w:abstractNumId w:val="2"/>
  </w:num>
  <w:num w:numId="29" w16cid:durableId="314996395">
    <w:abstractNumId w:val="2"/>
  </w:num>
  <w:num w:numId="30" w16cid:durableId="1835299071">
    <w:abstractNumId w:val="2"/>
    <w:lvlOverride w:ilvl="0">
      <w:startOverride w:val="9"/>
    </w:lvlOverride>
    <w:lvlOverride w:ilvl="1">
      <w:startOverride w:val="2"/>
    </w:lvlOverride>
    <w:lvlOverride w:ilvl="2">
      <w:startOverride w:val="1"/>
    </w:lvlOverride>
  </w:num>
  <w:num w:numId="31" w16cid:durableId="1948653441">
    <w:abstractNumId w:val="2"/>
  </w:num>
  <w:num w:numId="32" w16cid:durableId="1635022632">
    <w:abstractNumId w:val="2"/>
  </w:num>
  <w:num w:numId="33" w16cid:durableId="384571244">
    <w:abstractNumId w:val="3"/>
  </w:num>
  <w:num w:numId="34" w16cid:durableId="1075980013">
    <w:abstractNumId w:val="1"/>
  </w:num>
  <w:num w:numId="35" w16cid:durableId="1355426273">
    <w:abstractNumId w:val="2"/>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BFC"/>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75F"/>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58C"/>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56A"/>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EE7"/>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0189"/>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659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6DFE"/>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678"/>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325E"/>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97E8A"/>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38C"/>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55B"/>
    <w:rsid w:val="00505A4C"/>
    <w:rsid w:val="00506818"/>
    <w:rsid w:val="005072FA"/>
    <w:rsid w:val="005076BB"/>
    <w:rsid w:val="005077D1"/>
    <w:rsid w:val="005079D6"/>
    <w:rsid w:val="00510394"/>
    <w:rsid w:val="005104ED"/>
    <w:rsid w:val="00510960"/>
    <w:rsid w:val="00510A57"/>
    <w:rsid w:val="0051253C"/>
    <w:rsid w:val="005128F7"/>
    <w:rsid w:val="00512A90"/>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62D"/>
    <w:rsid w:val="005F1E76"/>
    <w:rsid w:val="005F2122"/>
    <w:rsid w:val="005F255F"/>
    <w:rsid w:val="005F2DC9"/>
    <w:rsid w:val="005F333B"/>
    <w:rsid w:val="005F34E6"/>
    <w:rsid w:val="005F37CF"/>
    <w:rsid w:val="005F4215"/>
    <w:rsid w:val="005F50D6"/>
    <w:rsid w:val="005F51B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7DC"/>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F62"/>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533"/>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E9D"/>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3304"/>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6CA"/>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0B8"/>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7B1"/>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36F1"/>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308"/>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3C5"/>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7F4"/>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2953"/>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055"/>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563D"/>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690"/>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195B"/>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514"/>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584"/>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BA7"/>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0A9FB152-A4B8-439F-A6FE-7AF0D470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16690"/>
    <w:pPr>
      <w:numPr>
        <w:numId w:val="1"/>
      </w:numPr>
      <w:tabs>
        <w:tab w:val="left" w:pos="567"/>
      </w:tabs>
      <w:spacing w:beforeLines="120" w:before="288" w:afterLines="120" w:after="288" w:line="312" w:lineRule="auto"/>
      <w:jc w:val="both"/>
    </w:pPr>
    <w:rPr>
      <w:rFonts w:ascii="Arial" w:hAnsi="Arial" w:cs="Arial"/>
      <w:color w:val="000000" w:themeColor="text1"/>
      <w:sz w:val="20"/>
      <w:szCs w:val="20"/>
    </w:rPr>
  </w:style>
  <w:style w:type="paragraph" w:customStyle="1" w:styleId="Nivel01Titulo">
    <w:name w:val="Nivel_01_Titulo"/>
    <w:basedOn w:val="Nivel01"/>
    <w:link w:val="Nivel01TituloChar"/>
    <w:rsid w:val="00E967EA"/>
    <w:pPr>
      <w:jc w:val="left"/>
    </w:pPr>
    <w:rPr>
      <w:rFonts w:cstheme="majorBidi"/>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16690"/>
    <w:rPr>
      <w:rFonts w:ascii="Arial" w:eastAsiaTheme="majorEastAsia" w:hAnsi="Arial" w:cs="Arial"/>
      <w:b/>
      <w:bCs/>
      <w:color w:val="000000" w:themeColor="text1"/>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9A43C5"/>
    <w:rPr>
      <w:color w:val="605E5C"/>
      <w:shd w:val="clear" w:color="auto" w:fill="E1DFDD"/>
    </w:rPr>
  </w:style>
  <w:style w:type="paragraph" w:customStyle="1" w:styleId="Nvel3">
    <w:name w:val="Nível 3"/>
    <w:basedOn w:val="Nvel3-R"/>
    <w:link w:val="Nvel3Char"/>
    <w:qFormat/>
    <w:rsid w:val="00D16690"/>
    <w:rPr>
      <w:rFonts w:eastAsia="Times New Roman"/>
      <w:i w:val="0"/>
      <w:iCs w:val="0"/>
    </w:rPr>
  </w:style>
  <w:style w:type="paragraph" w:customStyle="1" w:styleId="Nvel4">
    <w:name w:val="Nível 4"/>
    <w:basedOn w:val="Nvel3"/>
    <w:link w:val="Nvel4Char"/>
    <w:qFormat/>
    <w:rsid w:val="00D16690"/>
    <w:pPr>
      <w:numPr>
        <w:ilvl w:val="0"/>
        <w:numId w:val="0"/>
      </w:numPr>
      <w:ind w:left="567"/>
    </w:pPr>
  </w:style>
  <w:style w:type="character" w:customStyle="1" w:styleId="Nvel3Char">
    <w:name w:val="Nível 3 Char"/>
    <w:basedOn w:val="Nvel3-RChar"/>
    <w:link w:val="Nvel3"/>
    <w:rsid w:val="00D16690"/>
    <w:rPr>
      <w:rFonts w:ascii="Arial" w:eastAsia="Times New Roman" w:hAnsi="Arial" w:cs="Arial"/>
      <w:i w:val="0"/>
      <w:iCs w:val="0"/>
      <w:color w:val="FF0000"/>
      <w:lang w:eastAsia="pt-BR"/>
    </w:rPr>
  </w:style>
  <w:style w:type="paragraph" w:customStyle="1" w:styleId="SubTitNN">
    <w:name w:val="SubTitNN"/>
    <w:basedOn w:val="Normal"/>
    <w:link w:val="SubTitNNChar"/>
    <w:qFormat/>
    <w:rsid w:val="00D16690"/>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D16690"/>
    <w:rPr>
      <w:rFonts w:ascii="Arial" w:eastAsia="Times New Roman" w:hAnsi="Arial" w:cs="Arial"/>
      <w:i w:val="0"/>
      <w:iCs w:val="0"/>
      <w:color w:val="FF0000"/>
      <w:lang w:eastAsia="pt-BR"/>
    </w:rPr>
  </w:style>
  <w:style w:type="character" w:customStyle="1" w:styleId="SubTitNNChar">
    <w:name w:val="SubTitNN Char"/>
    <w:basedOn w:val="Fontepargpadro"/>
    <w:link w:val="SubTitNN"/>
    <w:rsid w:val="00D16690"/>
    <w:rPr>
      <w:rFonts w:ascii="Arial" w:eastAsia="Times New Roman" w:hAnsi="Arial" w:cs="Arial"/>
      <w:b/>
      <w:bCs/>
      <w:iCs/>
      <w:lang w:eastAsia="pt-BR"/>
    </w:rPr>
  </w:style>
  <w:style w:type="paragraph" w:customStyle="1" w:styleId="ParagraphStyle">
    <w:name w:val="Paragraph Style"/>
    <w:rsid w:val="008D0308"/>
    <w:pPr>
      <w:autoSpaceDE w:val="0"/>
      <w:autoSpaceDN w:val="0"/>
      <w:adjustRightInd w:val="0"/>
    </w:pPr>
    <w:rPr>
      <w:rFonts w:ascii="Arial" w:eastAsiaTheme="minorHAnsi" w:hAnsi="Arial" w:cs="Arial"/>
      <w:sz w:val="24"/>
      <w:szCs w:val="24"/>
      <w:lang w:val="x-non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licitardigital.com.b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5-2018/2016/decreto/d8660.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planalto.gov.br/ccivil_03/_ato2015-2018/2015/decreto/d8538.htm" TargetMode="External"/><Relationship Id="rId53" Type="http://schemas.openxmlformats.org/officeDocument/2006/relationships/hyperlink" Target="https://www.gov.br/compras/pt-br/acesso-a-informacao/legislacao/instrucoes-normativas/instrucao-normativa-seges-me-no-73-de-30-de-setembro-de-2022"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licitardigital.com.br" TargetMode="External"/><Relationship Id="rId56" Type="http://schemas.openxmlformats.org/officeDocument/2006/relationships/hyperlink" Target="http://www.laranjal.pr.gov.br"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eader" Target="header2.xm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laranjal.pr.gov.br"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planalto.gov.br/ccivil_03/leis/l8429.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_ato2019-2022/2021/lei/L14133.htm" TargetMode="External"/><Relationship Id="rId6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14458</Words>
  <Characters>78078</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dc:creator>
  <cp:keywords/>
  <dc:description/>
  <cp:lastModifiedBy>Micro</cp:lastModifiedBy>
  <cp:revision>21</cp:revision>
  <cp:lastPrinted>2024-02-01T12:25:00Z</cp:lastPrinted>
  <dcterms:created xsi:type="dcterms:W3CDTF">2024-01-30T13:19:00Z</dcterms:created>
  <dcterms:modified xsi:type="dcterms:W3CDTF">2024-02-01T12:25:00Z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